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5CB7BB" w14:textId="77777777" w:rsidR="002E170D" w:rsidRPr="00925EEA" w:rsidRDefault="002E170D" w:rsidP="009E3F2E">
      <w:pPr>
        <w:rPr>
          <w:rFonts w:ascii="Gill Sans MT" w:hAnsi="Gill Sans MT" w:cs="Arial"/>
          <w:b/>
          <w:i/>
          <w:sz w:val="22"/>
          <w:szCs w:val="22"/>
        </w:rPr>
      </w:pPr>
    </w:p>
    <w:tbl>
      <w:tblPr>
        <w:tblW w:w="10350"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9"/>
        <w:gridCol w:w="5471"/>
      </w:tblGrid>
      <w:tr w:rsidR="00925EEA" w:rsidRPr="00925EEA" w14:paraId="107113AC" w14:textId="77777777" w:rsidTr="00925EEA">
        <w:trPr>
          <w:trHeight w:val="413"/>
        </w:trPr>
        <w:tc>
          <w:tcPr>
            <w:tcW w:w="10350" w:type="dxa"/>
            <w:gridSpan w:val="2"/>
          </w:tcPr>
          <w:p w14:paraId="4B016AF5" w14:textId="537A880B" w:rsidR="002B21C3" w:rsidRPr="00380A37" w:rsidRDefault="00174203" w:rsidP="00380A37">
            <w:pPr>
              <w:tabs>
                <w:tab w:val="left" w:pos="1418"/>
              </w:tabs>
              <w:rPr>
                <w:rFonts w:asciiTheme="minorHAnsi" w:hAnsiTheme="minorHAnsi" w:cstheme="minorHAnsi"/>
                <w:sz w:val="22"/>
                <w:szCs w:val="22"/>
                <w:lang w:eastAsia="en-GB"/>
              </w:rPr>
            </w:pPr>
            <w:r w:rsidRPr="00380A37">
              <w:rPr>
                <w:rFonts w:asciiTheme="minorHAnsi" w:hAnsiTheme="minorHAnsi" w:cstheme="minorHAnsi"/>
                <w:b/>
                <w:sz w:val="22"/>
                <w:szCs w:val="22"/>
              </w:rPr>
              <w:t xml:space="preserve">TITLE: </w:t>
            </w:r>
            <w:r w:rsidR="00EF33BF" w:rsidRPr="00380A37">
              <w:rPr>
                <w:rFonts w:asciiTheme="minorHAnsi" w:hAnsiTheme="minorHAnsi" w:cstheme="minorHAnsi"/>
                <w:sz w:val="22"/>
                <w:szCs w:val="22"/>
                <w:lang w:eastAsia="en-GB"/>
              </w:rPr>
              <w:t> </w:t>
            </w:r>
            <w:r w:rsidR="009E2493" w:rsidRPr="00380A37">
              <w:rPr>
                <w:rFonts w:asciiTheme="minorHAnsi" w:hAnsiTheme="minorHAnsi" w:cstheme="minorHAnsi"/>
                <w:b/>
                <w:sz w:val="22"/>
                <w:szCs w:val="22"/>
                <w:lang w:eastAsia="en-GB"/>
              </w:rPr>
              <w:t>Business Development Manager</w:t>
            </w:r>
          </w:p>
        </w:tc>
      </w:tr>
      <w:tr w:rsidR="00925EEA" w:rsidRPr="00925EEA" w14:paraId="4B6ACC0D" w14:textId="77777777" w:rsidTr="00925EEA">
        <w:trPr>
          <w:trHeight w:val="404"/>
        </w:trPr>
        <w:tc>
          <w:tcPr>
            <w:tcW w:w="4879" w:type="dxa"/>
            <w:tcBorders>
              <w:bottom w:val="single" w:sz="4" w:space="0" w:color="auto"/>
            </w:tcBorders>
          </w:tcPr>
          <w:p w14:paraId="5D0C58B7" w14:textId="10705B48" w:rsidR="00EF33BF" w:rsidRPr="00380A37" w:rsidRDefault="00F55B51" w:rsidP="00380A37">
            <w:pPr>
              <w:tabs>
                <w:tab w:val="left" w:pos="1418"/>
              </w:tabs>
              <w:jc w:val="both"/>
              <w:rPr>
                <w:rFonts w:asciiTheme="minorHAnsi" w:hAnsiTheme="minorHAnsi" w:cstheme="minorHAnsi"/>
                <w:sz w:val="22"/>
                <w:szCs w:val="22"/>
              </w:rPr>
            </w:pPr>
            <w:r w:rsidRPr="00380A37">
              <w:rPr>
                <w:rFonts w:asciiTheme="minorHAnsi" w:hAnsiTheme="minorHAnsi" w:cstheme="minorHAnsi"/>
                <w:b/>
                <w:sz w:val="22"/>
                <w:szCs w:val="22"/>
              </w:rPr>
              <w:t>TEAM/PROGRAMME</w:t>
            </w:r>
            <w:r w:rsidR="00174203" w:rsidRPr="00380A37">
              <w:rPr>
                <w:rFonts w:asciiTheme="minorHAnsi" w:hAnsiTheme="minorHAnsi" w:cstheme="minorHAnsi"/>
                <w:b/>
                <w:sz w:val="22"/>
                <w:szCs w:val="22"/>
              </w:rPr>
              <w:t xml:space="preserve">: </w:t>
            </w:r>
            <w:r w:rsidR="009E2493" w:rsidRPr="00380A37">
              <w:rPr>
                <w:rFonts w:asciiTheme="minorHAnsi" w:hAnsiTheme="minorHAnsi" w:cstheme="minorHAnsi"/>
                <w:b/>
                <w:sz w:val="22"/>
                <w:szCs w:val="22"/>
              </w:rPr>
              <w:t>PDQ</w:t>
            </w:r>
          </w:p>
        </w:tc>
        <w:tc>
          <w:tcPr>
            <w:tcW w:w="5471" w:type="dxa"/>
            <w:tcBorders>
              <w:bottom w:val="single" w:sz="4" w:space="0" w:color="auto"/>
            </w:tcBorders>
          </w:tcPr>
          <w:p w14:paraId="6AC3AD5F" w14:textId="63AE9225" w:rsidR="009E2493" w:rsidRPr="00380A37" w:rsidRDefault="00F55B51" w:rsidP="00380A37">
            <w:pPr>
              <w:tabs>
                <w:tab w:val="left" w:pos="1693"/>
              </w:tabs>
              <w:jc w:val="both"/>
              <w:rPr>
                <w:rFonts w:asciiTheme="minorHAnsi" w:hAnsiTheme="minorHAnsi" w:cstheme="minorHAnsi"/>
                <w:b/>
                <w:sz w:val="22"/>
                <w:szCs w:val="22"/>
              </w:rPr>
            </w:pPr>
            <w:r w:rsidRPr="00380A37">
              <w:rPr>
                <w:rFonts w:asciiTheme="minorHAnsi" w:hAnsiTheme="minorHAnsi" w:cstheme="minorHAnsi"/>
                <w:b/>
                <w:sz w:val="22"/>
                <w:szCs w:val="22"/>
              </w:rPr>
              <w:t>LOCATION</w:t>
            </w:r>
            <w:r w:rsidR="00174203" w:rsidRPr="00380A37">
              <w:rPr>
                <w:rFonts w:asciiTheme="minorHAnsi" w:hAnsiTheme="minorHAnsi" w:cstheme="minorHAnsi"/>
                <w:b/>
                <w:sz w:val="22"/>
                <w:szCs w:val="22"/>
              </w:rPr>
              <w:t xml:space="preserve">: </w:t>
            </w:r>
            <w:r w:rsidR="00E74351" w:rsidRPr="00380A37">
              <w:rPr>
                <w:rFonts w:asciiTheme="minorHAnsi" w:hAnsiTheme="minorHAnsi" w:cstheme="minorHAnsi"/>
                <w:b/>
                <w:sz w:val="22"/>
                <w:szCs w:val="22"/>
              </w:rPr>
              <w:t xml:space="preserve">Kigali, Rwanda </w:t>
            </w:r>
          </w:p>
          <w:p w14:paraId="3DB45D44" w14:textId="416A8DC2" w:rsidR="00174203" w:rsidRPr="00380A37" w:rsidRDefault="00174203" w:rsidP="00380A37">
            <w:pPr>
              <w:tabs>
                <w:tab w:val="left" w:pos="1693"/>
              </w:tabs>
              <w:jc w:val="both"/>
              <w:rPr>
                <w:rFonts w:asciiTheme="minorHAnsi" w:hAnsiTheme="minorHAnsi" w:cstheme="minorHAnsi"/>
                <w:b/>
                <w:sz w:val="22"/>
                <w:szCs w:val="22"/>
              </w:rPr>
            </w:pPr>
          </w:p>
        </w:tc>
      </w:tr>
      <w:tr w:rsidR="00925EEA" w:rsidRPr="00925EEA" w14:paraId="55B3CF47" w14:textId="77777777" w:rsidTr="00925EEA">
        <w:trPr>
          <w:trHeight w:val="425"/>
        </w:trPr>
        <w:tc>
          <w:tcPr>
            <w:tcW w:w="4879" w:type="dxa"/>
            <w:tcBorders>
              <w:bottom w:val="single" w:sz="4" w:space="0" w:color="auto"/>
            </w:tcBorders>
          </w:tcPr>
          <w:p w14:paraId="5B22DA19" w14:textId="22610A94" w:rsidR="00F55B51" w:rsidRPr="00380A37" w:rsidRDefault="00EF33BF" w:rsidP="00380A37">
            <w:pPr>
              <w:tabs>
                <w:tab w:val="left" w:pos="1134"/>
              </w:tabs>
              <w:jc w:val="both"/>
              <w:rPr>
                <w:rFonts w:asciiTheme="minorHAnsi" w:hAnsiTheme="minorHAnsi" w:cstheme="minorHAnsi"/>
                <w:sz w:val="22"/>
                <w:szCs w:val="22"/>
              </w:rPr>
            </w:pPr>
            <w:r w:rsidRPr="00380A37">
              <w:rPr>
                <w:rFonts w:asciiTheme="minorHAnsi" w:hAnsiTheme="minorHAnsi" w:cstheme="minorHAnsi"/>
                <w:b/>
                <w:sz w:val="22"/>
                <w:szCs w:val="22"/>
              </w:rPr>
              <w:t>GRADE</w:t>
            </w:r>
            <w:r w:rsidR="00F55B51" w:rsidRPr="00380A37">
              <w:rPr>
                <w:rFonts w:asciiTheme="minorHAnsi" w:hAnsiTheme="minorHAnsi" w:cstheme="minorHAnsi"/>
                <w:sz w:val="22"/>
                <w:szCs w:val="22"/>
              </w:rPr>
              <w:t xml:space="preserve">: </w:t>
            </w:r>
            <w:r w:rsidR="009E2493" w:rsidRPr="00380A37">
              <w:rPr>
                <w:rFonts w:asciiTheme="minorHAnsi" w:hAnsiTheme="minorHAnsi" w:cstheme="minorHAnsi"/>
                <w:b/>
                <w:sz w:val="22"/>
                <w:szCs w:val="22"/>
              </w:rPr>
              <w:t>2</w:t>
            </w:r>
          </w:p>
        </w:tc>
        <w:tc>
          <w:tcPr>
            <w:tcW w:w="5471" w:type="dxa"/>
            <w:tcBorders>
              <w:bottom w:val="single" w:sz="4" w:space="0" w:color="auto"/>
            </w:tcBorders>
          </w:tcPr>
          <w:p w14:paraId="6315E6F1" w14:textId="77777777" w:rsidR="00624CD4" w:rsidRPr="00380A37" w:rsidRDefault="00B5365E" w:rsidP="00380A37">
            <w:pPr>
              <w:tabs>
                <w:tab w:val="left" w:pos="984"/>
              </w:tabs>
              <w:jc w:val="both"/>
              <w:rPr>
                <w:rFonts w:asciiTheme="minorHAnsi" w:hAnsiTheme="minorHAnsi" w:cstheme="minorHAnsi"/>
                <w:b/>
                <w:sz w:val="22"/>
                <w:szCs w:val="22"/>
              </w:rPr>
            </w:pPr>
            <w:r w:rsidRPr="00380A37">
              <w:rPr>
                <w:rFonts w:asciiTheme="minorHAnsi" w:hAnsiTheme="minorHAnsi" w:cstheme="minorHAnsi"/>
                <w:b/>
                <w:sz w:val="22"/>
                <w:szCs w:val="22"/>
              </w:rPr>
              <w:t>CONTRACT</w:t>
            </w:r>
            <w:r w:rsidR="00E2250C" w:rsidRPr="00380A37">
              <w:rPr>
                <w:rFonts w:asciiTheme="minorHAnsi" w:hAnsiTheme="minorHAnsi" w:cstheme="minorHAnsi"/>
                <w:b/>
                <w:sz w:val="22"/>
                <w:szCs w:val="22"/>
              </w:rPr>
              <w:t xml:space="preserve"> LENGTH</w:t>
            </w:r>
            <w:r w:rsidRPr="00380A37">
              <w:rPr>
                <w:rFonts w:asciiTheme="minorHAnsi" w:hAnsiTheme="minorHAnsi" w:cstheme="minorHAnsi"/>
                <w:b/>
                <w:sz w:val="22"/>
                <w:szCs w:val="22"/>
              </w:rPr>
              <w:t>:</w:t>
            </w:r>
            <w:r w:rsidR="00F61C58" w:rsidRPr="00380A37">
              <w:rPr>
                <w:rFonts w:asciiTheme="minorHAnsi" w:hAnsiTheme="minorHAnsi" w:cstheme="minorHAnsi"/>
                <w:b/>
                <w:sz w:val="22"/>
                <w:szCs w:val="22"/>
              </w:rPr>
              <w:t xml:space="preserve"> Open ended</w:t>
            </w:r>
          </w:p>
          <w:p w14:paraId="5A49A109" w14:textId="77777777" w:rsidR="00267F7F" w:rsidRPr="00380A37" w:rsidRDefault="00267F7F" w:rsidP="00380A37">
            <w:pPr>
              <w:tabs>
                <w:tab w:val="left" w:pos="984"/>
              </w:tabs>
              <w:jc w:val="both"/>
              <w:rPr>
                <w:rFonts w:asciiTheme="minorHAnsi" w:hAnsiTheme="minorHAnsi" w:cstheme="minorHAnsi"/>
                <w:b/>
                <w:i/>
                <w:sz w:val="22"/>
                <w:szCs w:val="22"/>
              </w:rPr>
            </w:pPr>
          </w:p>
        </w:tc>
      </w:tr>
      <w:tr w:rsidR="00925EEA" w:rsidRPr="00925EEA" w14:paraId="0D8891C5" w14:textId="77777777" w:rsidTr="00925EEA">
        <w:trPr>
          <w:trHeight w:val="425"/>
        </w:trPr>
        <w:tc>
          <w:tcPr>
            <w:tcW w:w="10350" w:type="dxa"/>
            <w:gridSpan w:val="2"/>
            <w:tcBorders>
              <w:bottom w:val="single" w:sz="4" w:space="0" w:color="auto"/>
            </w:tcBorders>
          </w:tcPr>
          <w:p w14:paraId="6E23BE0B" w14:textId="2E1D7108" w:rsidR="00770638" w:rsidRPr="00380A37" w:rsidRDefault="00770638" w:rsidP="00380A37">
            <w:pPr>
              <w:tabs>
                <w:tab w:val="left" w:pos="984"/>
              </w:tabs>
              <w:jc w:val="both"/>
              <w:rPr>
                <w:rFonts w:asciiTheme="minorHAnsi" w:hAnsiTheme="minorHAnsi" w:cstheme="minorHAnsi"/>
                <w:b/>
                <w:sz w:val="22"/>
                <w:szCs w:val="22"/>
              </w:rPr>
            </w:pPr>
            <w:r w:rsidRPr="00380A37">
              <w:rPr>
                <w:rFonts w:asciiTheme="minorHAnsi" w:hAnsiTheme="minorHAnsi" w:cstheme="minorHAnsi"/>
                <w:b/>
                <w:sz w:val="22"/>
                <w:szCs w:val="22"/>
              </w:rPr>
              <w:t xml:space="preserve">CHILD </w:t>
            </w:r>
            <w:r w:rsidR="000D455B" w:rsidRPr="00380A37">
              <w:rPr>
                <w:rFonts w:asciiTheme="minorHAnsi" w:hAnsiTheme="minorHAnsi" w:cstheme="minorHAnsi"/>
                <w:b/>
                <w:sz w:val="22"/>
                <w:szCs w:val="22"/>
              </w:rPr>
              <w:t xml:space="preserve">SAFEGUARDING: </w:t>
            </w:r>
          </w:p>
          <w:p w14:paraId="6C3E915F" w14:textId="77777777" w:rsidR="009E3F2E" w:rsidRPr="00380A37" w:rsidRDefault="009E3F2E" w:rsidP="00380A37">
            <w:pPr>
              <w:tabs>
                <w:tab w:val="left" w:pos="984"/>
              </w:tabs>
              <w:jc w:val="both"/>
              <w:rPr>
                <w:rFonts w:asciiTheme="minorHAnsi" w:hAnsiTheme="minorHAnsi" w:cstheme="minorHAnsi"/>
                <w:b/>
                <w:i/>
                <w:sz w:val="22"/>
                <w:szCs w:val="22"/>
              </w:rPr>
            </w:pPr>
          </w:p>
          <w:p w14:paraId="2C9A721E" w14:textId="77777777" w:rsidR="00F4181C" w:rsidRPr="00380A37" w:rsidRDefault="00F4181C" w:rsidP="00380A37">
            <w:pPr>
              <w:tabs>
                <w:tab w:val="left" w:pos="1134"/>
              </w:tabs>
              <w:snapToGrid w:val="0"/>
              <w:jc w:val="both"/>
              <w:rPr>
                <w:rFonts w:asciiTheme="minorHAnsi" w:hAnsiTheme="minorHAnsi" w:cstheme="minorHAnsi"/>
                <w:sz w:val="22"/>
                <w:szCs w:val="22"/>
              </w:rPr>
            </w:pPr>
            <w:r w:rsidRPr="00380A37">
              <w:rPr>
                <w:rFonts w:asciiTheme="minorHAnsi" w:hAnsiTheme="minorHAnsi" w:cstheme="minorHAnsi"/>
                <w:sz w:val="22"/>
                <w:szCs w:val="22"/>
              </w:rPr>
              <w:t>Level 3 - the responsibilities of the post may require the post holder to have regular contact with or access to children or young people</w:t>
            </w:r>
          </w:p>
          <w:p w14:paraId="5AC33301" w14:textId="77777777" w:rsidR="00770638" w:rsidRPr="00380A37" w:rsidRDefault="00770638" w:rsidP="00380A37">
            <w:pPr>
              <w:tabs>
                <w:tab w:val="left" w:pos="984"/>
              </w:tabs>
              <w:jc w:val="both"/>
              <w:rPr>
                <w:rFonts w:asciiTheme="minorHAnsi" w:hAnsiTheme="minorHAnsi" w:cstheme="minorHAnsi"/>
                <w:sz w:val="22"/>
                <w:szCs w:val="22"/>
              </w:rPr>
            </w:pPr>
          </w:p>
        </w:tc>
      </w:tr>
      <w:tr w:rsidR="00925EEA" w:rsidRPr="00925EEA" w14:paraId="745CAC34" w14:textId="77777777" w:rsidTr="00925EEA">
        <w:trPr>
          <w:trHeight w:val="1448"/>
        </w:trPr>
        <w:tc>
          <w:tcPr>
            <w:tcW w:w="10350" w:type="dxa"/>
            <w:gridSpan w:val="2"/>
          </w:tcPr>
          <w:p w14:paraId="3C636761" w14:textId="77777777" w:rsidR="00F4181C" w:rsidRPr="00380A37" w:rsidRDefault="002B21C3" w:rsidP="00380A37">
            <w:pPr>
              <w:jc w:val="both"/>
              <w:rPr>
                <w:rFonts w:asciiTheme="minorHAnsi" w:hAnsiTheme="minorHAnsi" w:cstheme="minorHAnsi"/>
                <w:b/>
                <w:sz w:val="22"/>
                <w:szCs w:val="22"/>
              </w:rPr>
            </w:pPr>
            <w:r w:rsidRPr="00380A37">
              <w:rPr>
                <w:rFonts w:asciiTheme="minorHAnsi" w:hAnsiTheme="minorHAnsi" w:cstheme="minorHAnsi"/>
                <w:b/>
                <w:sz w:val="22"/>
                <w:szCs w:val="22"/>
              </w:rPr>
              <w:t>ROLE</w:t>
            </w:r>
            <w:r w:rsidR="00D5085F" w:rsidRPr="00380A37">
              <w:rPr>
                <w:rFonts w:asciiTheme="minorHAnsi" w:hAnsiTheme="minorHAnsi" w:cstheme="minorHAnsi"/>
                <w:b/>
                <w:sz w:val="22"/>
                <w:szCs w:val="22"/>
              </w:rPr>
              <w:t xml:space="preserve"> PURPOSE</w:t>
            </w:r>
            <w:r w:rsidRPr="00380A37">
              <w:rPr>
                <w:rFonts w:asciiTheme="minorHAnsi" w:hAnsiTheme="minorHAnsi" w:cstheme="minorHAnsi"/>
                <w:b/>
                <w:sz w:val="22"/>
                <w:szCs w:val="22"/>
              </w:rPr>
              <w:t>:</w:t>
            </w:r>
          </w:p>
          <w:p w14:paraId="4B4CF554" w14:textId="5A8BB31E" w:rsidR="00480895" w:rsidRPr="00380A37" w:rsidRDefault="00984B86" w:rsidP="00380A37">
            <w:pPr>
              <w:jc w:val="both"/>
              <w:rPr>
                <w:rFonts w:asciiTheme="minorHAnsi" w:hAnsiTheme="minorHAnsi" w:cstheme="minorHAnsi"/>
                <w:b/>
                <w:i/>
                <w:sz w:val="22"/>
                <w:szCs w:val="22"/>
              </w:rPr>
            </w:pPr>
            <w:r w:rsidRPr="00380A37">
              <w:rPr>
                <w:rFonts w:asciiTheme="minorHAnsi" w:hAnsiTheme="minorHAnsi" w:cstheme="minorHAnsi"/>
                <w:b/>
                <w:sz w:val="22"/>
                <w:szCs w:val="22"/>
              </w:rPr>
              <w:t xml:space="preserve"> </w:t>
            </w:r>
          </w:p>
          <w:p w14:paraId="3DF0D0EC" w14:textId="77777777" w:rsidR="00F4181C" w:rsidRPr="00380A37" w:rsidRDefault="00F4181C" w:rsidP="00380A37">
            <w:pPr>
              <w:jc w:val="both"/>
              <w:rPr>
                <w:rFonts w:asciiTheme="minorHAnsi" w:hAnsiTheme="minorHAnsi" w:cstheme="minorHAnsi"/>
                <w:sz w:val="22"/>
                <w:szCs w:val="22"/>
              </w:rPr>
            </w:pPr>
            <w:r w:rsidRPr="00380A37">
              <w:rPr>
                <w:rFonts w:asciiTheme="minorHAnsi" w:hAnsiTheme="minorHAnsi" w:cstheme="minorHAnsi"/>
                <w:sz w:val="22"/>
                <w:szCs w:val="22"/>
              </w:rPr>
              <w:t xml:space="preserve">The Business Development Manager will work to identify donor opportunities, facilitate donor engagement, assist in the development of fundraising strategies, and coordinate proposal development for all new funding opportunities. Recognising that many conversations with donors involve a review or update around current grants as well as discussions about new opportunities, the Business Development Manager will also be expected to keep closely informed about the progress of all major institutional grants and able to speak to results in key reporting documents. The Business Development Manager will be located in Kigali. The role has an external orientation, but works closely and has interactions with other members of Save the Children International who provide programme funding. </w:t>
            </w:r>
          </w:p>
          <w:p w14:paraId="626C6B49" w14:textId="220F3F01" w:rsidR="00F61C58" w:rsidRPr="00380A37" w:rsidRDefault="00F61C58" w:rsidP="00380A37">
            <w:pPr>
              <w:jc w:val="both"/>
              <w:rPr>
                <w:rFonts w:asciiTheme="minorHAnsi" w:hAnsiTheme="minorHAnsi" w:cstheme="minorHAnsi"/>
                <w:sz w:val="22"/>
                <w:szCs w:val="22"/>
              </w:rPr>
            </w:pPr>
          </w:p>
        </w:tc>
      </w:tr>
      <w:tr w:rsidR="00925EEA" w:rsidRPr="00925EEA" w14:paraId="0C212109" w14:textId="77777777" w:rsidTr="00925EEA">
        <w:trPr>
          <w:trHeight w:val="1275"/>
        </w:trPr>
        <w:tc>
          <w:tcPr>
            <w:tcW w:w="10350" w:type="dxa"/>
            <w:gridSpan w:val="2"/>
          </w:tcPr>
          <w:p w14:paraId="22473B2E" w14:textId="77777777" w:rsidR="00FC67B6" w:rsidRPr="00380A37" w:rsidRDefault="002B21C3" w:rsidP="00380A37">
            <w:pPr>
              <w:tabs>
                <w:tab w:val="left" w:pos="2410"/>
              </w:tabs>
              <w:snapToGrid w:val="0"/>
              <w:jc w:val="both"/>
              <w:rPr>
                <w:rFonts w:asciiTheme="minorHAnsi" w:hAnsiTheme="minorHAnsi" w:cstheme="minorHAnsi"/>
                <w:b/>
                <w:i/>
                <w:sz w:val="22"/>
                <w:szCs w:val="22"/>
              </w:rPr>
            </w:pPr>
            <w:r w:rsidRPr="00380A37">
              <w:rPr>
                <w:rFonts w:asciiTheme="minorHAnsi" w:hAnsiTheme="minorHAnsi" w:cstheme="minorHAnsi"/>
                <w:b/>
                <w:sz w:val="22"/>
                <w:szCs w:val="22"/>
              </w:rPr>
              <w:t>SCOPE OF ROLE</w:t>
            </w:r>
            <w:r w:rsidR="00174203" w:rsidRPr="00380A37">
              <w:rPr>
                <w:rFonts w:asciiTheme="minorHAnsi" w:hAnsiTheme="minorHAnsi" w:cstheme="minorHAnsi"/>
                <w:b/>
                <w:sz w:val="22"/>
                <w:szCs w:val="22"/>
              </w:rPr>
              <w:t xml:space="preserve">: </w:t>
            </w:r>
          </w:p>
          <w:p w14:paraId="21B629F5" w14:textId="77777777" w:rsidR="00FE4CB7" w:rsidRPr="00380A37" w:rsidRDefault="00FE4CB7" w:rsidP="00380A37">
            <w:pPr>
              <w:jc w:val="both"/>
              <w:rPr>
                <w:rFonts w:asciiTheme="minorHAnsi" w:hAnsiTheme="minorHAnsi" w:cstheme="minorHAnsi"/>
                <w:b/>
                <w:i/>
                <w:sz w:val="22"/>
                <w:szCs w:val="22"/>
              </w:rPr>
            </w:pPr>
          </w:p>
          <w:p w14:paraId="6474521A" w14:textId="125F563C" w:rsidR="00174203" w:rsidRPr="00380A37" w:rsidRDefault="00174203" w:rsidP="00380A37">
            <w:pPr>
              <w:jc w:val="both"/>
              <w:rPr>
                <w:rFonts w:asciiTheme="minorHAnsi" w:hAnsiTheme="minorHAnsi" w:cstheme="minorHAnsi"/>
                <w:b/>
                <w:sz w:val="22"/>
                <w:szCs w:val="22"/>
              </w:rPr>
            </w:pPr>
            <w:r w:rsidRPr="00380A37">
              <w:rPr>
                <w:rFonts w:asciiTheme="minorHAnsi" w:hAnsiTheme="minorHAnsi" w:cstheme="minorHAnsi"/>
                <w:b/>
                <w:sz w:val="22"/>
                <w:szCs w:val="22"/>
              </w:rPr>
              <w:t xml:space="preserve">Reports to: </w:t>
            </w:r>
            <w:r w:rsidR="009E2493" w:rsidRPr="00380A37">
              <w:rPr>
                <w:rFonts w:asciiTheme="minorHAnsi" w:hAnsiTheme="minorHAnsi" w:cstheme="minorHAnsi"/>
                <w:sz w:val="22"/>
                <w:szCs w:val="22"/>
              </w:rPr>
              <w:t xml:space="preserve">Director of Program Development Quality </w:t>
            </w:r>
          </w:p>
          <w:p w14:paraId="645AD819" w14:textId="1414C2E7" w:rsidR="00F61C58" w:rsidRPr="00380A37" w:rsidRDefault="00174203" w:rsidP="00380A37">
            <w:pPr>
              <w:jc w:val="both"/>
              <w:rPr>
                <w:rFonts w:asciiTheme="minorHAnsi" w:hAnsiTheme="minorHAnsi" w:cstheme="minorHAnsi"/>
                <w:b/>
                <w:strike/>
                <w:sz w:val="22"/>
                <w:szCs w:val="22"/>
              </w:rPr>
            </w:pPr>
            <w:r w:rsidRPr="00380A37">
              <w:rPr>
                <w:rFonts w:asciiTheme="minorHAnsi" w:hAnsiTheme="minorHAnsi" w:cstheme="minorHAnsi"/>
                <w:b/>
                <w:sz w:val="22"/>
                <w:szCs w:val="22"/>
              </w:rPr>
              <w:t>Staff reporting to this post:</w:t>
            </w:r>
            <w:r w:rsidR="00D64C59" w:rsidRPr="00380A37">
              <w:rPr>
                <w:rFonts w:asciiTheme="minorHAnsi" w:hAnsiTheme="minorHAnsi" w:cstheme="minorHAnsi"/>
                <w:b/>
                <w:sz w:val="22"/>
                <w:szCs w:val="22"/>
              </w:rPr>
              <w:t xml:space="preserve"> </w:t>
            </w:r>
            <w:r w:rsidR="009E2493" w:rsidRPr="00380A37">
              <w:rPr>
                <w:rFonts w:asciiTheme="minorHAnsi" w:hAnsiTheme="minorHAnsi" w:cstheme="minorHAnsi"/>
                <w:sz w:val="22"/>
                <w:szCs w:val="22"/>
              </w:rPr>
              <w:t xml:space="preserve">Senior Coordinator – Proposal Writer </w:t>
            </w:r>
            <w:r w:rsidR="00A20AE6" w:rsidRPr="00380A37">
              <w:rPr>
                <w:rFonts w:asciiTheme="minorHAnsi" w:hAnsiTheme="minorHAnsi" w:cstheme="minorHAnsi"/>
                <w:sz w:val="22"/>
                <w:szCs w:val="22"/>
              </w:rPr>
              <w:t>and other consultants as needed</w:t>
            </w:r>
          </w:p>
        </w:tc>
      </w:tr>
      <w:tr w:rsidR="00925EEA" w:rsidRPr="00925EEA" w14:paraId="3B3B0298" w14:textId="77777777" w:rsidTr="00925EEA">
        <w:tc>
          <w:tcPr>
            <w:tcW w:w="10350" w:type="dxa"/>
            <w:gridSpan w:val="2"/>
          </w:tcPr>
          <w:p w14:paraId="582B682B" w14:textId="03A58C70" w:rsidR="00F4181C" w:rsidRPr="00380A37" w:rsidRDefault="00F4181C" w:rsidP="00380A37">
            <w:pPr>
              <w:tabs>
                <w:tab w:val="left" w:pos="2977"/>
              </w:tabs>
              <w:snapToGrid w:val="0"/>
              <w:jc w:val="both"/>
              <w:rPr>
                <w:rFonts w:asciiTheme="minorHAnsi" w:hAnsiTheme="minorHAnsi" w:cstheme="minorHAnsi"/>
                <w:b/>
                <w:sz w:val="22"/>
                <w:szCs w:val="22"/>
              </w:rPr>
            </w:pPr>
            <w:r w:rsidRPr="00380A37">
              <w:rPr>
                <w:rFonts w:asciiTheme="minorHAnsi" w:hAnsiTheme="minorHAnsi" w:cstheme="minorHAnsi"/>
                <w:b/>
                <w:sz w:val="22"/>
                <w:szCs w:val="22"/>
              </w:rPr>
              <w:t>KEY AREAS OF ACCOUNTABILITY:</w:t>
            </w:r>
          </w:p>
          <w:p w14:paraId="0109462F" w14:textId="77777777" w:rsidR="00925EEA" w:rsidRPr="00380A37" w:rsidRDefault="00925EEA" w:rsidP="00380A37">
            <w:pPr>
              <w:tabs>
                <w:tab w:val="left" w:pos="2977"/>
              </w:tabs>
              <w:snapToGrid w:val="0"/>
              <w:jc w:val="both"/>
              <w:rPr>
                <w:rFonts w:asciiTheme="minorHAnsi" w:hAnsiTheme="minorHAnsi" w:cstheme="minorHAnsi"/>
                <w:b/>
                <w:sz w:val="22"/>
                <w:szCs w:val="22"/>
              </w:rPr>
            </w:pPr>
          </w:p>
          <w:p w14:paraId="1448243F" w14:textId="77777777" w:rsidR="00F4181C" w:rsidRPr="00380A37" w:rsidRDefault="00F4181C" w:rsidP="00380A37">
            <w:pPr>
              <w:jc w:val="both"/>
              <w:rPr>
                <w:rFonts w:asciiTheme="minorHAnsi" w:hAnsiTheme="minorHAnsi" w:cstheme="minorHAnsi"/>
                <w:b/>
                <w:bCs/>
                <w:sz w:val="22"/>
                <w:szCs w:val="22"/>
              </w:rPr>
            </w:pPr>
            <w:r w:rsidRPr="00380A37">
              <w:rPr>
                <w:rFonts w:asciiTheme="minorHAnsi" w:hAnsiTheme="minorHAnsi" w:cstheme="minorHAnsi"/>
                <w:b/>
                <w:bCs/>
                <w:sz w:val="22"/>
                <w:szCs w:val="22"/>
              </w:rPr>
              <w:t>Identification of donor opportunities</w:t>
            </w:r>
          </w:p>
          <w:p w14:paraId="2EA34A92" w14:textId="77777777" w:rsidR="00F4181C" w:rsidRPr="00380A37" w:rsidRDefault="00F4181C" w:rsidP="00380A37">
            <w:pPr>
              <w:numPr>
                <w:ilvl w:val="0"/>
                <w:numId w:val="34"/>
              </w:numPr>
              <w:jc w:val="both"/>
              <w:rPr>
                <w:rFonts w:asciiTheme="minorHAnsi" w:hAnsiTheme="minorHAnsi" w:cstheme="minorHAnsi"/>
                <w:sz w:val="22"/>
                <w:szCs w:val="22"/>
              </w:rPr>
            </w:pPr>
            <w:r w:rsidRPr="00380A37">
              <w:rPr>
                <w:rFonts w:asciiTheme="minorHAnsi" w:hAnsiTheme="minorHAnsi" w:cstheme="minorHAnsi"/>
                <w:sz w:val="22"/>
                <w:szCs w:val="22"/>
              </w:rPr>
              <w:t>Identify, research, and disseminate information on new funding opportunities from bilateral, multi-lateral, and other institutional donors.</w:t>
            </w:r>
          </w:p>
          <w:p w14:paraId="49709A08" w14:textId="77777777" w:rsidR="00F4181C" w:rsidRPr="00380A37" w:rsidRDefault="00F4181C" w:rsidP="00380A37">
            <w:pPr>
              <w:numPr>
                <w:ilvl w:val="0"/>
                <w:numId w:val="34"/>
              </w:numPr>
              <w:jc w:val="both"/>
              <w:rPr>
                <w:rFonts w:asciiTheme="minorHAnsi" w:hAnsiTheme="minorHAnsi" w:cstheme="minorHAnsi"/>
                <w:sz w:val="22"/>
                <w:szCs w:val="22"/>
              </w:rPr>
            </w:pPr>
            <w:r w:rsidRPr="00380A37">
              <w:rPr>
                <w:rFonts w:asciiTheme="minorHAnsi" w:hAnsiTheme="minorHAnsi" w:cstheme="minorHAnsi"/>
                <w:sz w:val="22"/>
                <w:szCs w:val="22"/>
              </w:rPr>
              <w:t>Cultivate business relationships with external stakeholders and potential partners for large scale or strategic funding opportunities, either as a prime or sub-recipient in joint ventures.</w:t>
            </w:r>
          </w:p>
          <w:p w14:paraId="7FD1FA52" w14:textId="77777777" w:rsidR="00F4181C" w:rsidRPr="00380A37" w:rsidRDefault="00F4181C" w:rsidP="00380A37">
            <w:pPr>
              <w:numPr>
                <w:ilvl w:val="0"/>
                <w:numId w:val="34"/>
              </w:numPr>
              <w:jc w:val="both"/>
              <w:rPr>
                <w:rFonts w:asciiTheme="minorHAnsi" w:hAnsiTheme="minorHAnsi" w:cstheme="minorHAnsi"/>
                <w:sz w:val="22"/>
                <w:szCs w:val="22"/>
              </w:rPr>
            </w:pPr>
            <w:r w:rsidRPr="00380A37">
              <w:rPr>
                <w:rFonts w:asciiTheme="minorHAnsi" w:hAnsiTheme="minorHAnsi" w:cstheme="minorHAnsi"/>
                <w:sz w:val="22"/>
                <w:szCs w:val="22"/>
              </w:rPr>
              <w:t>Explore and test potential private sector partnerships and keep abreast of local funding environment.</w:t>
            </w:r>
          </w:p>
          <w:p w14:paraId="357D1EB1" w14:textId="77777777" w:rsidR="00F4181C" w:rsidRPr="00380A37" w:rsidRDefault="00F4181C" w:rsidP="00380A37">
            <w:pPr>
              <w:numPr>
                <w:ilvl w:val="0"/>
                <w:numId w:val="34"/>
              </w:numPr>
              <w:jc w:val="both"/>
              <w:rPr>
                <w:rFonts w:asciiTheme="minorHAnsi" w:hAnsiTheme="minorHAnsi" w:cstheme="minorHAnsi"/>
                <w:sz w:val="22"/>
                <w:szCs w:val="22"/>
              </w:rPr>
            </w:pPr>
            <w:r w:rsidRPr="00380A37">
              <w:rPr>
                <w:rFonts w:asciiTheme="minorHAnsi" w:hAnsiTheme="minorHAnsi" w:cstheme="minorHAnsi"/>
                <w:sz w:val="22"/>
                <w:szCs w:val="22"/>
              </w:rPr>
              <w:t>Pro-actively seek donor intelligence on prospective new opportunities or partnerships.</w:t>
            </w:r>
          </w:p>
          <w:p w14:paraId="1C0F2C5E" w14:textId="77777777" w:rsidR="00F4181C" w:rsidRPr="00380A37" w:rsidRDefault="00F4181C" w:rsidP="00380A37">
            <w:pPr>
              <w:numPr>
                <w:ilvl w:val="0"/>
                <w:numId w:val="34"/>
              </w:numPr>
              <w:jc w:val="both"/>
              <w:rPr>
                <w:rFonts w:asciiTheme="minorHAnsi" w:hAnsiTheme="minorHAnsi" w:cstheme="minorHAnsi"/>
                <w:sz w:val="22"/>
                <w:szCs w:val="22"/>
              </w:rPr>
            </w:pPr>
            <w:r w:rsidRPr="00380A37">
              <w:rPr>
                <w:rFonts w:asciiTheme="minorHAnsi" w:hAnsiTheme="minorHAnsi" w:cstheme="minorHAnsi"/>
                <w:sz w:val="22"/>
                <w:szCs w:val="22"/>
              </w:rPr>
              <w:t>Provide updated information to Member Services team to stimulate increased and new investments by SC Members in the Rwanda country portfolio.</w:t>
            </w:r>
          </w:p>
          <w:p w14:paraId="0D25D13E" w14:textId="77777777" w:rsidR="00F4181C" w:rsidRPr="00380A37" w:rsidRDefault="00F4181C" w:rsidP="00380A37">
            <w:pPr>
              <w:numPr>
                <w:ilvl w:val="0"/>
                <w:numId w:val="34"/>
              </w:numPr>
              <w:jc w:val="both"/>
              <w:rPr>
                <w:rFonts w:asciiTheme="minorHAnsi" w:hAnsiTheme="minorHAnsi" w:cstheme="minorHAnsi"/>
                <w:sz w:val="22"/>
                <w:szCs w:val="22"/>
              </w:rPr>
            </w:pPr>
            <w:r w:rsidRPr="00380A37">
              <w:rPr>
                <w:rFonts w:asciiTheme="minorHAnsi" w:hAnsiTheme="minorHAnsi" w:cstheme="minorHAnsi"/>
                <w:sz w:val="22"/>
                <w:szCs w:val="22"/>
              </w:rPr>
              <w:t>Ensure key contacts, required formats and donor strategies are kept up-to-date at the country office level.</w:t>
            </w:r>
          </w:p>
          <w:p w14:paraId="7ED8E8BF" w14:textId="77777777" w:rsidR="00F4181C" w:rsidRPr="00380A37" w:rsidRDefault="00F4181C" w:rsidP="00380A37">
            <w:pPr>
              <w:jc w:val="both"/>
              <w:rPr>
                <w:rFonts w:asciiTheme="minorHAnsi" w:hAnsiTheme="minorHAnsi" w:cstheme="minorHAnsi"/>
                <w:b/>
                <w:bCs/>
                <w:sz w:val="22"/>
                <w:szCs w:val="22"/>
              </w:rPr>
            </w:pPr>
          </w:p>
          <w:p w14:paraId="6265F48D" w14:textId="77777777" w:rsidR="00F4181C" w:rsidRPr="00380A37" w:rsidRDefault="00F4181C" w:rsidP="00380A37">
            <w:pPr>
              <w:jc w:val="both"/>
              <w:rPr>
                <w:rFonts w:asciiTheme="minorHAnsi" w:hAnsiTheme="minorHAnsi" w:cstheme="minorHAnsi"/>
                <w:b/>
                <w:bCs/>
                <w:sz w:val="22"/>
                <w:szCs w:val="22"/>
              </w:rPr>
            </w:pPr>
            <w:r w:rsidRPr="00380A37">
              <w:rPr>
                <w:rFonts w:asciiTheme="minorHAnsi" w:hAnsiTheme="minorHAnsi" w:cstheme="minorHAnsi"/>
                <w:b/>
                <w:bCs/>
                <w:sz w:val="22"/>
                <w:szCs w:val="22"/>
              </w:rPr>
              <w:t>Facilitate donor engagement</w:t>
            </w:r>
          </w:p>
          <w:p w14:paraId="7C63A727" w14:textId="77777777" w:rsidR="00F4181C" w:rsidRPr="00380A37" w:rsidRDefault="00F4181C" w:rsidP="00380A37">
            <w:pPr>
              <w:numPr>
                <w:ilvl w:val="0"/>
                <w:numId w:val="34"/>
              </w:numPr>
              <w:jc w:val="both"/>
              <w:rPr>
                <w:rFonts w:asciiTheme="minorHAnsi" w:hAnsiTheme="minorHAnsi" w:cstheme="minorHAnsi"/>
                <w:sz w:val="22"/>
                <w:szCs w:val="22"/>
              </w:rPr>
            </w:pPr>
            <w:r w:rsidRPr="00380A37">
              <w:rPr>
                <w:rFonts w:asciiTheme="minorHAnsi" w:hAnsiTheme="minorHAnsi" w:cstheme="minorHAnsi"/>
                <w:sz w:val="22"/>
                <w:szCs w:val="22"/>
              </w:rPr>
              <w:t>Cultivate excellent working relationships with donor agencies at regional and country level as appropriate and as indicated by the line manager.</w:t>
            </w:r>
          </w:p>
          <w:p w14:paraId="16106C85" w14:textId="77777777" w:rsidR="00F4181C" w:rsidRPr="00380A37" w:rsidRDefault="00F4181C" w:rsidP="00380A37">
            <w:pPr>
              <w:numPr>
                <w:ilvl w:val="0"/>
                <w:numId w:val="34"/>
              </w:numPr>
              <w:jc w:val="both"/>
              <w:rPr>
                <w:rFonts w:asciiTheme="minorHAnsi" w:hAnsiTheme="minorHAnsi" w:cstheme="minorHAnsi"/>
                <w:sz w:val="22"/>
                <w:szCs w:val="22"/>
              </w:rPr>
            </w:pPr>
            <w:r w:rsidRPr="00380A37">
              <w:rPr>
                <w:rFonts w:asciiTheme="minorHAnsi" w:hAnsiTheme="minorHAnsi" w:cstheme="minorHAnsi"/>
                <w:sz w:val="22"/>
                <w:szCs w:val="22"/>
              </w:rPr>
              <w:t>Cultivate excellent working relationships with SC members at head office and regional level</w:t>
            </w:r>
          </w:p>
          <w:p w14:paraId="0F1FECC8" w14:textId="77777777" w:rsidR="00F4181C" w:rsidRPr="00380A37" w:rsidRDefault="00F4181C" w:rsidP="00380A37">
            <w:pPr>
              <w:numPr>
                <w:ilvl w:val="0"/>
                <w:numId w:val="34"/>
              </w:numPr>
              <w:jc w:val="both"/>
              <w:rPr>
                <w:rFonts w:asciiTheme="minorHAnsi" w:hAnsiTheme="minorHAnsi" w:cstheme="minorHAnsi"/>
                <w:sz w:val="22"/>
                <w:szCs w:val="22"/>
              </w:rPr>
            </w:pPr>
            <w:r w:rsidRPr="00380A37">
              <w:rPr>
                <w:rFonts w:asciiTheme="minorHAnsi" w:hAnsiTheme="minorHAnsi" w:cstheme="minorHAnsi"/>
                <w:sz w:val="22"/>
                <w:szCs w:val="22"/>
              </w:rPr>
              <w:t>Represent the Rwanda office in relevant donor fora, workshops and conferences where new business development opportunities can be formulated, as indicated by the line manager.</w:t>
            </w:r>
          </w:p>
          <w:p w14:paraId="56CB6C8D" w14:textId="77777777" w:rsidR="00F4181C" w:rsidRPr="00380A37" w:rsidRDefault="00F4181C" w:rsidP="00380A37">
            <w:pPr>
              <w:jc w:val="both"/>
              <w:rPr>
                <w:rFonts w:asciiTheme="minorHAnsi" w:hAnsiTheme="minorHAnsi" w:cstheme="minorHAnsi"/>
                <w:b/>
                <w:bCs/>
                <w:sz w:val="22"/>
                <w:szCs w:val="22"/>
              </w:rPr>
            </w:pPr>
          </w:p>
          <w:p w14:paraId="55104A64" w14:textId="77777777" w:rsidR="00F4181C" w:rsidRPr="00380A37" w:rsidRDefault="00F4181C" w:rsidP="00380A37">
            <w:pPr>
              <w:jc w:val="both"/>
              <w:rPr>
                <w:rFonts w:asciiTheme="minorHAnsi" w:hAnsiTheme="minorHAnsi" w:cstheme="minorHAnsi"/>
                <w:b/>
                <w:bCs/>
                <w:sz w:val="22"/>
                <w:szCs w:val="22"/>
              </w:rPr>
            </w:pPr>
            <w:r w:rsidRPr="00380A37">
              <w:rPr>
                <w:rFonts w:asciiTheme="minorHAnsi" w:hAnsiTheme="minorHAnsi" w:cstheme="minorHAnsi"/>
                <w:b/>
                <w:bCs/>
                <w:sz w:val="22"/>
                <w:szCs w:val="22"/>
              </w:rPr>
              <w:t>Coordinate proposal development</w:t>
            </w:r>
          </w:p>
          <w:p w14:paraId="6D02D11E" w14:textId="5AFA3D16" w:rsidR="00F4181C" w:rsidRPr="00380A37" w:rsidRDefault="00A20AE6" w:rsidP="00380A37">
            <w:pPr>
              <w:numPr>
                <w:ilvl w:val="0"/>
                <w:numId w:val="34"/>
              </w:numPr>
              <w:jc w:val="both"/>
              <w:rPr>
                <w:rFonts w:asciiTheme="minorHAnsi" w:hAnsiTheme="minorHAnsi" w:cstheme="minorHAnsi"/>
                <w:sz w:val="22"/>
                <w:szCs w:val="22"/>
              </w:rPr>
            </w:pPr>
            <w:r w:rsidRPr="00380A37">
              <w:rPr>
                <w:rFonts w:asciiTheme="minorHAnsi" w:hAnsiTheme="minorHAnsi" w:cstheme="minorHAnsi"/>
                <w:sz w:val="22"/>
                <w:szCs w:val="22"/>
              </w:rPr>
              <w:t>Direct involvement</w:t>
            </w:r>
            <w:r w:rsidR="00F4181C" w:rsidRPr="00380A37">
              <w:rPr>
                <w:rFonts w:asciiTheme="minorHAnsi" w:hAnsiTheme="minorHAnsi" w:cstheme="minorHAnsi"/>
                <w:sz w:val="22"/>
                <w:szCs w:val="22"/>
              </w:rPr>
              <w:t xml:space="preserve"> in the development of all proposals and bids.  Provides leadership, co-ordination and direct input and support to proposal development teams. </w:t>
            </w:r>
          </w:p>
          <w:p w14:paraId="201D503B" w14:textId="77777777" w:rsidR="00F4181C" w:rsidRPr="00380A37" w:rsidRDefault="00F4181C" w:rsidP="00380A37">
            <w:pPr>
              <w:numPr>
                <w:ilvl w:val="0"/>
                <w:numId w:val="34"/>
              </w:numPr>
              <w:jc w:val="both"/>
              <w:rPr>
                <w:rFonts w:asciiTheme="minorHAnsi" w:hAnsiTheme="minorHAnsi" w:cstheme="minorHAnsi"/>
                <w:sz w:val="22"/>
                <w:szCs w:val="22"/>
              </w:rPr>
            </w:pPr>
            <w:r w:rsidRPr="00380A37">
              <w:rPr>
                <w:rFonts w:asciiTheme="minorHAnsi" w:hAnsiTheme="minorHAnsi" w:cstheme="minorHAnsi"/>
                <w:sz w:val="22"/>
                <w:szCs w:val="22"/>
              </w:rPr>
              <w:lastRenderedPageBreak/>
              <w:t>Set and track proposal development timelines and ensure coordination amongst teams – Programme Development and Quality (PDQ), Programme Operations, Finance, Human Resource, Security and Member Services, and external stakeholders (if relevant).</w:t>
            </w:r>
          </w:p>
          <w:p w14:paraId="1F9BA34E" w14:textId="77777777" w:rsidR="00F4181C" w:rsidRPr="00380A37" w:rsidRDefault="00F4181C" w:rsidP="00380A37">
            <w:pPr>
              <w:numPr>
                <w:ilvl w:val="0"/>
                <w:numId w:val="34"/>
              </w:numPr>
              <w:jc w:val="both"/>
              <w:rPr>
                <w:rFonts w:asciiTheme="minorHAnsi" w:hAnsiTheme="minorHAnsi" w:cstheme="minorHAnsi"/>
                <w:sz w:val="22"/>
                <w:szCs w:val="22"/>
              </w:rPr>
            </w:pPr>
            <w:r w:rsidRPr="00380A37">
              <w:rPr>
                <w:rFonts w:asciiTheme="minorHAnsi" w:hAnsiTheme="minorHAnsi" w:cstheme="minorHAnsi"/>
                <w:sz w:val="22"/>
                <w:szCs w:val="22"/>
              </w:rPr>
              <w:t xml:space="preserve">Set proposal development processes including needs assessments; organization and facilitation of project designing meetings and workshops with concerned experts and managers. </w:t>
            </w:r>
          </w:p>
          <w:p w14:paraId="30D49FD5" w14:textId="77777777" w:rsidR="00F4181C" w:rsidRPr="00380A37" w:rsidRDefault="00F4181C" w:rsidP="00380A37">
            <w:pPr>
              <w:numPr>
                <w:ilvl w:val="0"/>
                <w:numId w:val="34"/>
              </w:numPr>
              <w:jc w:val="both"/>
              <w:rPr>
                <w:rFonts w:asciiTheme="minorHAnsi" w:hAnsiTheme="minorHAnsi" w:cstheme="minorHAnsi"/>
                <w:sz w:val="22"/>
                <w:szCs w:val="22"/>
              </w:rPr>
            </w:pPr>
            <w:r w:rsidRPr="00380A37">
              <w:rPr>
                <w:rFonts w:asciiTheme="minorHAnsi" w:hAnsiTheme="minorHAnsi" w:cstheme="minorHAnsi"/>
                <w:sz w:val="22"/>
                <w:szCs w:val="22"/>
              </w:rPr>
              <w:t>In collaboration with Director of PDQ and Head of Monitoring, Evaluation, Accountability and Learning (MEAL</w:t>
            </w:r>
            <w:proofErr w:type="gramStart"/>
            <w:r w:rsidRPr="00380A37">
              <w:rPr>
                <w:rFonts w:asciiTheme="minorHAnsi" w:hAnsiTheme="minorHAnsi" w:cstheme="minorHAnsi"/>
                <w:sz w:val="22"/>
                <w:szCs w:val="22"/>
              </w:rPr>
              <w:t>) ,</w:t>
            </w:r>
            <w:proofErr w:type="gramEnd"/>
            <w:r w:rsidRPr="00380A37">
              <w:rPr>
                <w:rFonts w:asciiTheme="minorHAnsi" w:hAnsiTheme="minorHAnsi" w:cstheme="minorHAnsi"/>
                <w:sz w:val="22"/>
                <w:szCs w:val="22"/>
              </w:rPr>
              <w:t xml:space="preserve"> identify needs for additional technical support and resources required to support proposal development. </w:t>
            </w:r>
          </w:p>
          <w:p w14:paraId="68048691" w14:textId="77777777" w:rsidR="00F4181C" w:rsidRPr="00380A37" w:rsidRDefault="00F4181C" w:rsidP="00380A37">
            <w:pPr>
              <w:numPr>
                <w:ilvl w:val="0"/>
                <w:numId w:val="34"/>
              </w:numPr>
              <w:jc w:val="both"/>
              <w:rPr>
                <w:rFonts w:asciiTheme="minorHAnsi" w:hAnsiTheme="minorHAnsi" w:cstheme="minorHAnsi"/>
                <w:sz w:val="22"/>
                <w:szCs w:val="22"/>
              </w:rPr>
            </w:pPr>
            <w:r w:rsidRPr="00380A37">
              <w:rPr>
                <w:rFonts w:asciiTheme="minorHAnsi" w:hAnsiTheme="minorHAnsi" w:cstheme="minorHAnsi"/>
                <w:sz w:val="22"/>
                <w:szCs w:val="22"/>
              </w:rPr>
              <w:t>Represent Save the Children International generally (along with technical experts) in consortium meetings regarding proposal development.</w:t>
            </w:r>
          </w:p>
          <w:p w14:paraId="10AB60DD" w14:textId="77777777" w:rsidR="00F4181C" w:rsidRPr="00380A37" w:rsidRDefault="00F4181C" w:rsidP="00380A37">
            <w:pPr>
              <w:numPr>
                <w:ilvl w:val="0"/>
                <w:numId w:val="34"/>
              </w:numPr>
              <w:jc w:val="both"/>
              <w:rPr>
                <w:rFonts w:asciiTheme="minorHAnsi" w:hAnsiTheme="minorHAnsi" w:cstheme="minorHAnsi"/>
                <w:sz w:val="22"/>
                <w:szCs w:val="22"/>
              </w:rPr>
            </w:pPr>
            <w:r w:rsidRPr="00380A37">
              <w:rPr>
                <w:rFonts w:asciiTheme="minorHAnsi" w:hAnsiTheme="minorHAnsi" w:cstheme="minorHAnsi"/>
                <w:sz w:val="22"/>
                <w:szCs w:val="22"/>
              </w:rPr>
              <w:t>Ensure that Programme Quality Framework is addressed in all new proposals and that key elements of programme quality are included (e.g. child participation, child safeguarding, lessons learned from past proposals, accountability, risk assessments, effective partnership strategy, etc.).</w:t>
            </w:r>
          </w:p>
          <w:p w14:paraId="19AFBF40" w14:textId="77777777" w:rsidR="00F4181C" w:rsidRPr="00380A37" w:rsidRDefault="00F4181C" w:rsidP="00380A37">
            <w:pPr>
              <w:spacing w:line="276" w:lineRule="auto"/>
              <w:ind w:left="360"/>
              <w:jc w:val="both"/>
              <w:rPr>
                <w:rFonts w:asciiTheme="minorHAnsi" w:hAnsiTheme="minorHAnsi" w:cstheme="minorHAnsi"/>
                <w:sz w:val="22"/>
                <w:szCs w:val="22"/>
              </w:rPr>
            </w:pPr>
          </w:p>
          <w:p w14:paraId="0648C03D" w14:textId="77777777" w:rsidR="00F4181C" w:rsidRPr="00380A37" w:rsidRDefault="00F4181C" w:rsidP="00380A37">
            <w:pPr>
              <w:spacing w:line="276" w:lineRule="auto"/>
              <w:jc w:val="both"/>
              <w:rPr>
                <w:rFonts w:asciiTheme="minorHAnsi" w:hAnsiTheme="minorHAnsi" w:cstheme="minorHAnsi"/>
                <w:b/>
                <w:bCs/>
                <w:sz w:val="22"/>
                <w:szCs w:val="22"/>
              </w:rPr>
            </w:pPr>
            <w:r w:rsidRPr="00380A37">
              <w:rPr>
                <w:rFonts w:asciiTheme="minorHAnsi" w:hAnsiTheme="minorHAnsi" w:cstheme="minorHAnsi"/>
                <w:b/>
                <w:bCs/>
                <w:sz w:val="22"/>
                <w:szCs w:val="22"/>
              </w:rPr>
              <w:t>Facilitate development of country fundraising strategies</w:t>
            </w:r>
          </w:p>
          <w:p w14:paraId="30038A4D" w14:textId="77777777" w:rsidR="00F4181C" w:rsidRPr="00380A37" w:rsidRDefault="00F4181C" w:rsidP="00380A37">
            <w:pPr>
              <w:numPr>
                <w:ilvl w:val="0"/>
                <w:numId w:val="34"/>
              </w:numPr>
              <w:jc w:val="both"/>
              <w:rPr>
                <w:rFonts w:asciiTheme="minorHAnsi" w:hAnsiTheme="minorHAnsi" w:cstheme="minorHAnsi"/>
                <w:sz w:val="22"/>
                <w:szCs w:val="22"/>
              </w:rPr>
            </w:pPr>
            <w:bookmarkStart w:id="0" w:name="OLE_LINK1"/>
            <w:bookmarkStart w:id="1" w:name="OLE_LINK2"/>
            <w:r w:rsidRPr="00380A37">
              <w:rPr>
                <w:rFonts w:asciiTheme="minorHAnsi" w:hAnsiTheme="minorHAnsi" w:cstheme="minorHAnsi"/>
                <w:sz w:val="22"/>
                <w:szCs w:val="22"/>
              </w:rPr>
              <w:t>In close consultation with PDQ and Operations, lead the development and regular update of a long-term donor engagement strategy to assist in growing the Rwanda portfolio over the next 3-5 years in areas relevant to SCI and child rights.</w:t>
            </w:r>
          </w:p>
          <w:bookmarkEnd w:id="0"/>
          <w:bookmarkEnd w:id="1"/>
          <w:p w14:paraId="12DD70E9" w14:textId="77777777" w:rsidR="00F4181C" w:rsidRPr="00380A37" w:rsidRDefault="00F4181C" w:rsidP="00380A37">
            <w:pPr>
              <w:spacing w:line="276" w:lineRule="auto"/>
              <w:jc w:val="both"/>
              <w:rPr>
                <w:rFonts w:asciiTheme="minorHAnsi" w:hAnsiTheme="minorHAnsi" w:cstheme="minorHAnsi"/>
                <w:b/>
                <w:bCs/>
                <w:sz w:val="22"/>
                <w:szCs w:val="22"/>
              </w:rPr>
            </w:pPr>
          </w:p>
          <w:p w14:paraId="54415251" w14:textId="77777777" w:rsidR="00F4181C" w:rsidRPr="00380A37" w:rsidRDefault="00F4181C" w:rsidP="00380A37">
            <w:pPr>
              <w:spacing w:line="276" w:lineRule="auto"/>
              <w:jc w:val="both"/>
              <w:rPr>
                <w:rFonts w:asciiTheme="minorHAnsi" w:hAnsiTheme="minorHAnsi" w:cstheme="minorHAnsi"/>
                <w:b/>
                <w:bCs/>
                <w:sz w:val="22"/>
                <w:szCs w:val="22"/>
              </w:rPr>
            </w:pPr>
            <w:r w:rsidRPr="00380A37">
              <w:rPr>
                <w:rFonts w:asciiTheme="minorHAnsi" w:hAnsiTheme="minorHAnsi" w:cstheme="minorHAnsi"/>
                <w:b/>
                <w:bCs/>
                <w:sz w:val="22"/>
                <w:szCs w:val="22"/>
              </w:rPr>
              <w:t>Quality Management for Donor Engagement</w:t>
            </w:r>
          </w:p>
          <w:p w14:paraId="68FFC5B0" w14:textId="77777777" w:rsidR="00F4181C" w:rsidRPr="00380A37" w:rsidRDefault="00F4181C" w:rsidP="00380A37">
            <w:pPr>
              <w:numPr>
                <w:ilvl w:val="0"/>
                <w:numId w:val="34"/>
              </w:numPr>
              <w:jc w:val="both"/>
              <w:rPr>
                <w:rFonts w:asciiTheme="minorHAnsi" w:hAnsiTheme="minorHAnsi" w:cstheme="minorHAnsi"/>
                <w:sz w:val="22"/>
                <w:szCs w:val="22"/>
              </w:rPr>
            </w:pPr>
            <w:r w:rsidRPr="00380A37">
              <w:rPr>
                <w:rFonts w:asciiTheme="minorHAnsi" w:hAnsiTheme="minorHAnsi" w:cstheme="minorHAnsi"/>
                <w:sz w:val="22"/>
                <w:szCs w:val="22"/>
              </w:rPr>
              <w:t xml:space="preserve">Oversee the synthesis of key donor reports across programme sites, ensuring quality and timely reporting according to donor regulations.  </w:t>
            </w:r>
          </w:p>
          <w:p w14:paraId="374FF017" w14:textId="77777777" w:rsidR="00F4181C" w:rsidRPr="00380A37" w:rsidRDefault="00F4181C" w:rsidP="00380A37">
            <w:pPr>
              <w:numPr>
                <w:ilvl w:val="0"/>
                <w:numId w:val="34"/>
              </w:numPr>
              <w:jc w:val="both"/>
              <w:rPr>
                <w:rFonts w:asciiTheme="minorHAnsi" w:hAnsiTheme="minorHAnsi" w:cstheme="minorHAnsi"/>
                <w:sz w:val="22"/>
                <w:szCs w:val="22"/>
              </w:rPr>
            </w:pPr>
            <w:r w:rsidRPr="00380A37">
              <w:rPr>
                <w:rFonts w:asciiTheme="minorHAnsi" w:hAnsiTheme="minorHAnsi" w:cstheme="minorHAnsi"/>
                <w:sz w:val="22"/>
                <w:szCs w:val="22"/>
              </w:rPr>
              <w:t>Interfaces closely with Programme Operations, Deputy Director of PDQ and Head of MEAL to ensure all information is produced in a way that ensures quality donor engagement as well as quality and integration of SCI interventions at the programme design and reporting stage.</w:t>
            </w:r>
          </w:p>
          <w:p w14:paraId="10BA8590" w14:textId="77777777" w:rsidR="00F4181C" w:rsidRPr="00380A37" w:rsidRDefault="00F4181C" w:rsidP="00380A37">
            <w:pPr>
              <w:jc w:val="both"/>
              <w:rPr>
                <w:rFonts w:asciiTheme="minorHAnsi" w:hAnsiTheme="minorHAnsi" w:cstheme="minorHAnsi"/>
                <w:b/>
                <w:bCs/>
                <w:sz w:val="22"/>
                <w:szCs w:val="22"/>
                <w:highlight w:val="yellow"/>
              </w:rPr>
            </w:pPr>
          </w:p>
          <w:p w14:paraId="5EA2ABAB" w14:textId="77777777" w:rsidR="00F4181C" w:rsidRPr="00380A37" w:rsidRDefault="00F4181C" w:rsidP="00380A37">
            <w:pPr>
              <w:jc w:val="both"/>
              <w:rPr>
                <w:rFonts w:asciiTheme="minorHAnsi" w:hAnsiTheme="minorHAnsi" w:cstheme="minorHAnsi"/>
                <w:b/>
                <w:sz w:val="22"/>
                <w:szCs w:val="22"/>
              </w:rPr>
            </w:pPr>
            <w:r w:rsidRPr="00380A37">
              <w:rPr>
                <w:rFonts w:asciiTheme="minorHAnsi" w:hAnsiTheme="minorHAnsi" w:cstheme="minorHAnsi"/>
                <w:b/>
                <w:bCs/>
                <w:sz w:val="22"/>
                <w:szCs w:val="22"/>
              </w:rPr>
              <w:t xml:space="preserve">Capacity building, </w:t>
            </w:r>
            <w:r w:rsidRPr="00380A37">
              <w:rPr>
                <w:rFonts w:asciiTheme="minorHAnsi" w:hAnsiTheme="minorHAnsi" w:cstheme="minorHAnsi"/>
                <w:b/>
                <w:sz w:val="22"/>
                <w:szCs w:val="22"/>
              </w:rPr>
              <w:t>Mentoring and Development</w:t>
            </w:r>
          </w:p>
          <w:p w14:paraId="21A0AE77" w14:textId="77777777" w:rsidR="00F4181C" w:rsidRPr="00380A37" w:rsidRDefault="00F4181C" w:rsidP="00380A37">
            <w:pPr>
              <w:jc w:val="both"/>
              <w:rPr>
                <w:rFonts w:asciiTheme="minorHAnsi" w:hAnsiTheme="minorHAnsi" w:cstheme="minorHAnsi"/>
                <w:b/>
                <w:bCs/>
                <w:sz w:val="22"/>
                <w:szCs w:val="22"/>
              </w:rPr>
            </w:pPr>
          </w:p>
          <w:p w14:paraId="2C51E1ED" w14:textId="77777777" w:rsidR="00F4181C" w:rsidRPr="00380A37" w:rsidRDefault="00F4181C" w:rsidP="00380A37">
            <w:pPr>
              <w:numPr>
                <w:ilvl w:val="0"/>
                <w:numId w:val="34"/>
              </w:numPr>
              <w:spacing w:line="276" w:lineRule="auto"/>
              <w:jc w:val="both"/>
              <w:rPr>
                <w:rFonts w:asciiTheme="minorHAnsi" w:hAnsiTheme="minorHAnsi" w:cstheme="minorHAnsi"/>
                <w:sz w:val="22"/>
                <w:szCs w:val="22"/>
              </w:rPr>
            </w:pPr>
            <w:r w:rsidRPr="00380A37">
              <w:rPr>
                <w:rFonts w:asciiTheme="minorHAnsi" w:hAnsiTheme="minorHAnsi" w:cstheme="minorHAnsi"/>
                <w:sz w:val="22"/>
                <w:szCs w:val="22"/>
              </w:rPr>
              <w:t>Support on the job skills development of colleagues in program and operations – i.e. proposal development, donor engagement, consortia development etc.</w:t>
            </w:r>
          </w:p>
          <w:p w14:paraId="5C54FAA4" w14:textId="07373AE6" w:rsidR="00F4181C" w:rsidRPr="00380A37" w:rsidRDefault="00F4181C" w:rsidP="00380A37">
            <w:pPr>
              <w:numPr>
                <w:ilvl w:val="0"/>
                <w:numId w:val="34"/>
              </w:numPr>
              <w:spacing w:line="276" w:lineRule="auto"/>
              <w:jc w:val="both"/>
              <w:rPr>
                <w:rFonts w:asciiTheme="minorHAnsi" w:hAnsiTheme="minorHAnsi" w:cstheme="minorHAnsi"/>
                <w:sz w:val="22"/>
                <w:szCs w:val="22"/>
              </w:rPr>
            </w:pPr>
            <w:r w:rsidRPr="00380A37">
              <w:rPr>
                <w:rFonts w:asciiTheme="minorHAnsi" w:hAnsiTheme="minorHAnsi" w:cstheme="minorHAnsi"/>
                <w:sz w:val="22"/>
                <w:szCs w:val="22"/>
              </w:rPr>
              <w:t xml:space="preserve">Support the development of an organisational culture that reflects our dual mandate values, promotes accountability and high performance, encourages a team culture of learning, creativity and innovation, and frees up our people to deliver outstanding results for children and excellent customer service for our members and donors.   </w:t>
            </w:r>
          </w:p>
          <w:p w14:paraId="29923992" w14:textId="77777777" w:rsidR="00F61C58" w:rsidRPr="00380A37" w:rsidRDefault="00F61C58" w:rsidP="00380A37">
            <w:pPr>
              <w:numPr>
                <w:ilvl w:val="0"/>
                <w:numId w:val="34"/>
              </w:numPr>
              <w:jc w:val="both"/>
              <w:rPr>
                <w:rFonts w:asciiTheme="minorHAnsi" w:hAnsiTheme="minorHAnsi" w:cstheme="minorHAnsi"/>
                <w:sz w:val="22"/>
                <w:szCs w:val="22"/>
              </w:rPr>
            </w:pPr>
            <w:r w:rsidRPr="00380A37">
              <w:rPr>
                <w:rFonts w:asciiTheme="minorHAnsi" w:hAnsiTheme="minorHAnsi" w:cstheme="minorHAnsi"/>
                <w:sz w:val="22"/>
                <w:szCs w:val="22"/>
              </w:rPr>
              <w:t>Any other responsibilities assigned to you by your line manager</w:t>
            </w:r>
          </w:p>
          <w:p w14:paraId="69B76217" w14:textId="77777777" w:rsidR="00F61C58" w:rsidRPr="00380A37" w:rsidRDefault="00F61C58" w:rsidP="00380A37">
            <w:pPr>
              <w:tabs>
                <w:tab w:val="left" w:pos="2977"/>
              </w:tabs>
              <w:jc w:val="both"/>
              <w:rPr>
                <w:rFonts w:asciiTheme="minorHAnsi" w:hAnsiTheme="minorHAnsi" w:cstheme="minorHAnsi"/>
                <w:sz w:val="22"/>
                <w:szCs w:val="22"/>
              </w:rPr>
            </w:pPr>
          </w:p>
        </w:tc>
      </w:tr>
      <w:tr w:rsidR="00925EEA" w:rsidRPr="00925EEA" w14:paraId="07A4473B" w14:textId="77777777" w:rsidTr="00925EEA">
        <w:tc>
          <w:tcPr>
            <w:tcW w:w="10350" w:type="dxa"/>
            <w:gridSpan w:val="2"/>
          </w:tcPr>
          <w:p w14:paraId="61DF4CD2" w14:textId="28F898A0" w:rsidR="008264D8" w:rsidRPr="00380A37" w:rsidRDefault="008264D8" w:rsidP="00380A37">
            <w:pPr>
              <w:snapToGrid w:val="0"/>
              <w:ind w:left="-24"/>
              <w:jc w:val="both"/>
              <w:rPr>
                <w:rFonts w:asciiTheme="minorHAnsi" w:hAnsiTheme="minorHAnsi" w:cstheme="minorHAnsi"/>
                <w:sz w:val="22"/>
                <w:szCs w:val="22"/>
              </w:rPr>
            </w:pPr>
            <w:r w:rsidRPr="00380A37">
              <w:rPr>
                <w:rFonts w:asciiTheme="minorHAnsi" w:hAnsiTheme="minorHAnsi" w:cstheme="minorHAnsi"/>
                <w:b/>
                <w:sz w:val="22"/>
                <w:szCs w:val="22"/>
              </w:rPr>
              <w:lastRenderedPageBreak/>
              <w:t>BEHAVIOURS (Values in Practice</w:t>
            </w:r>
            <w:r w:rsidRPr="00380A37">
              <w:rPr>
                <w:rFonts w:asciiTheme="minorHAnsi" w:hAnsiTheme="minorHAnsi" w:cstheme="minorHAnsi"/>
                <w:sz w:val="22"/>
                <w:szCs w:val="22"/>
              </w:rPr>
              <w:t>)</w:t>
            </w:r>
          </w:p>
          <w:p w14:paraId="6404067E" w14:textId="77777777" w:rsidR="00F4181C" w:rsidRPr="00380A37" w:rsidRDefault="00F4181C" w:rsidP="00380A37">
            <w:pPr>
              <w:snapToGrid w:val="0"/>
              <w:ind w:left="-24"/>
              <w:jc w:val="both"/>
              <w:rPr>
                <w:rFonts w:asciiTheme="minorHAnsi" w:hAnsiTheme="minorHAnsi" w:cstheme="minorHAnsi"/>
                <w:b/>
                <w:i/>
                <w:sz w:val="22"/>
                <w:szCs w:val="22"/>
              </w:rPr>
            </w:pPr>
          </w:p>
          <w:p w14:paraId="299B4EEA" w14:textId="77777777" w:rsidR="00F4181C" w:rsidRPr="00380A37" w:rsidRDefault="00F4181C" w:rsidP="00380A37">
            <w:pPr>
              <w:ind w:left="-24"/>
              <w:jc w:val="both"/>
              <w:rPr>
                <w:rFonts w:asciiTheme="minorHAnsi" w:hAnsiTheme="minorHAnsi" w:cstheme="minorHAnsi"/>
                <w:b/>
                <w:sz w:val="22"/>
                <w:szCs w:val="22"/>
              </w:rPr>
            </w:pPr>
            <w:r w:rsidRPr="00380A37">
              <w:rPr>
                <w:rFonts w:asciiTheme="minorHAnsi" w:hAnsiTheme="minorHAnsi" w:cstheme="minorHAnsi"/>
                <w:b/>
                <w:sz w:val="22"/>
                <w:szCs w:val="22"/>
              </w:rPr>
              <w:t>Accountability:</w:t>
            </w:r>
          </w:p>
          <w:p w14:paraId="462F396E" w14:textId="77777777" w:rsidR="00F4181C" w:rsidRPr="00380A37" w:rsidRDefault="00F4181C" w:rsidP="00380A37">
            <w:pPr>
              <w:pStyle w:val="ListParagraph"/>
              <w:numPr>
                <w:ilvl w:val="0"/>
                <w:numId w:val="41"/>
              </w:numPr>
              <w:suppressAutoHyphens/>
              <w:contextualSpacing w:val="0"/>
              <w:jc w:val="both"/>
              <w:rPr>
                <w:rFonts w:asciiTheme="minorHAnsi" w:hAnsiTheme="minorHAnsi" w:cstheme="minorHAnsi"/>
                <w:sz w:val="22"/>
                <w:szCs w:val="22"/>
              </w:rPr>
            </w:pPr>
            <w:r w:rsidRPr="00380A37">
              <w:rPr>
                <w:rFonts w:asciiTheme="minorHAnsi" w:hAnsiTheme="minorHAnsi" w:cstheme="minorHAnsi"/>
                <w:sz w:val="22"/>
                <w:szCs w:val="22"/>
              </w:rPr>
              <w:t>Holds self-accountable for making decisions, managing resources efficiently, achieving and role modelling Save the Children values</w:t>
            </w:r>
          </w:p>
          <w:p w14:paraId="1CBB034F" w14:textId="77777777" w:rsidR="00F4181C" w:rsidRPr="00380A37" w:rsidRDefault="00F4181C" w:rsidP="00380A37">
            <w:pPr>
              <w:ind w:left="-24"/>
              <w:jc w:val="both"/>
              <w:rPr>
                <w:rFonts w:asciiTheme="minorHAnsi" w:hAnsiTheme="minorHAnsi" w:cstheme="minorHAnsi"/>
                <w:b/>
                <w:sz w:val="22"/>
                <w:szCs w:val="22"/>
              </w:rPr>
            </w:pPr>
            <w:r w:rsidRPr="00380A37">
              <w:rPr>
                <w:rFonts w:asciiTheme="minorHAnsi" w:hAnsiTheme="minorHAnsi" w:cstheme="minorHAnsi"/>
                <w:b/>
                <w:sz w:val="22"/>
                <w:szCs w:val="22"/>
              </w:rPr>
              <w:t>Ambition:</w:t>
            </w:r>
          </w:p>
          <w:p w14:paraId="4D7AB914" w14:textId="77777777" w:rsidR="00F4181C" w:rsidRPr="00380A37" w:rsidRDefault="00F4181C" w:rsidP="00380A37">
            <w:pPr>
              <w:pStyle w:val="ListParagraph"/>
              <w:numPr>
                <w:ilvl w:val="0"/>
                <w:numId w:val="42"/>
              </w:numPr>
              <w:suppressAutoHyphens/>
              <w:contextualSpacing w:val="0"/>
              <w:jc w:val="both"/>
              <w:rPr>
                <w:rFonts w:asciiTheme="minorHAnsi" w:hAnsiTheme="minorHAnsi" w:cstheme="minorHAnsi"/>
                <w:sz w:val="22"/>
                <w:szCs w:val="22"/>
              </w:rPr>
            </w:pPr>
            <w:r w:rsidRPr="00380A37">
              <w:rPr>
                <w:rFonts w:asciiTheme="minorHAnsi" w:hAnsiTheme="minorHAnsi" w:cstheme="minorHAnsi"/>
                <w:sz w:val="22"/>
                <w:szCs w:val="22"/>
              </w:rPr>
              <w:t>Sets ambitious and challenging goals for themselves, takes responsibility for their own personal development and encourages others to do the same</w:t>
            </w:r>
          </w:p>
          <w:p w14:paraId="781B03C3" w14:textId="77777777" w:rsidR="00F4181C" w:rsidRPr="00380A37" w:rsidRDefault="00F4181C" w:rsidP="00380A37">
            <w:pPr>
              <w:pStyle w:val="ListParagraph"/>
              <w:numPr>
                <w:ilvl w:val="0"/>
                <w:numId w:val="42"/>
              </w:numPr>
              <w:suppressAutoHyphens/>
              <w:contextualSpacing w:val="0"/>
              <w:jc w:val="both"/>
              <w:rPr>
                <w:rFonts w:asciiTheme="minorHAnsi" w:hAnsiTheme="minorHAnsi" w:cstheme="minorHAnsi"/>
                <w:sz w:val="22"/>
                <w:szCs w:val="22"/>
              </w:rPr>
            </w:pPr>
            <w:r w:rsidRPr="00380A37">
              <w:rPr>
                <w:rFonts w:asciiTheme="minorHAnsi" w:hAnsiTheme="minorHAnsi" w:cstheme="minorHAnsi"/>
                <w:sz w:val="22"/>
                <w:szCs w:val="22"/>
              </w:rPr>
              <w:t>Widely shares their personal vision for Save the Children, engages and motivates others</w:t>
            </w:r>
          </w:p>
          <w:p w14:paraId="3F6C4554" w14:textId="77777777" w:rsidR="00F4181C" w:rsidRPr="00380A37" w:rsidRDefault="00F4181C" w:rsidP="00380A37">
            <w:pPr>
              <w:pStyle w:val="ListParagraph"/>
              <w:numPr>
                <w:ilvl w:val="0"/>
                <w:numId w:val="42"/>
              </w:numPr>
              <w:suppressAutoHyphens/>
              <w:contextualSpacing w:val="0"/>
              <w:jc w:val="both"/>
              <w:rPr>
                <w:rFonts w:asciiTheme="minorHAnsi" w:hAnsiTheme="minorHAnsi" w:cstheme="minorHAnsi"/>
                <w:sz w:val="22"/>
                <w:szCs w:val="22"/>
              </w:rPr>
            </w:pPr>
            <w:r w:rsidRPr="00380A37">
              <w:rPr>
                <w:rFonts w:asciiTheme="minorHAnsi" w:hAnsiTheme="minorHAnsi" w:cstheme="minorHAnsi"/>
                <w:sz w:val="22"/>
                <w:szCs w:val="22"/>
              </w:rPr>
              <w:t>Future orientated, thinks strategically</w:t>
            </w:r>
          </w:p>
          <w:p w14:paraId="37AC7A2A" w14:textId="77777777" w:rsidR="00F4181C" w:rsidRPr="00380A37" w:rsidRDefault="00F4181C" w:rsidP="00380A37">
            <w:pPr>
              <w:ind w:left="-24"/>
              <w:jc w:val="both"/>
              <w:rPr>
                <w:rFonts w:asciiTheme="minorHAnsi" w:hAnsiTheme="minorHAnsi" w:cstheme="minorHAnsi"/>
                <w:b/>
                <w:sz w:val="22"/>
                <w:szCs w:val="22"/>
              </w:rPr>
            </w:pPr>
            <w:r w:rsidRPr="00380A37">
              <w:rPr>
                <w:rFonts w:asciiTheme="minorHAnsi" w:hAnsiTheme="minorHAnsi" w:cstheme="minorHAnsi"/>
                <w:b/>
                <w:sz w:val="22"/>
                <w:szCs w:val="22"/>
              </w:rPr>
              <w:t>Collaboration:</w:t>
            </w:r>
          </w:p>
          <w:p w14:paraId="6ED75E25" w14:textId="77777777" w:rsidR="00F4181C" w:rsidRPr="00380A37" w:rsidRDefault="00F4181C" w:rsidP="00380A37">
            <w:pPr>
              <w:pStyle w:val="ListParagraph"/>
              <w:numPr>
                <w:ilvl w:val="0"/>
                <w:numId w:val="43"/>
              </w:numPr>
              <w:suppressAutoHyphens/>
              <w:contextualSpacing w:val="0"/>
              <w:jc w:val="both"/>
              <w:rPr>
                <w:rFonts w:asciiTheme="minorHAnsi" w:hAnsiTheme="minorHAnsi" w:cstheme="minorHAnsi"/>
                <w:sz w:val="22"/>
                <w:szCs w:val="22"/>
              </w:rPr>
            </w:pPr>
            <w:r w:rsidRPr="00380A37">
              <w:rPr>
                <w:rFonts w:asciiTheme="minorHAnsi" w:hAnsiTheme="minorHAnsi" w:cstheme="minorHAnsi"/>
                <w:sz w:val="22"/>
                <w:szCs w:val="22"/>
              </w:rPr>
              <w:t>Builds and maintains effective relationships, with their team, colleagues, members and external partners and supporters</w:t>
            </w:r>
          </w:p>
          <w:p w14:paraId="574396D1" w14:textId="77777777" w:rsidR="00F4181C" w:rsidRPr="00380A37" w:rsidRDefault="00F4181C" w:rsidP="00380A37">
            <w:pPr>
              <w:pStyle w:val="ListParagraph"/>
              <w:numPr>
                <w:ilvl w:val="0"/>
                <w:numId w:val="43"/>
              </w:numPr>
              <w:suppressAutoHyphens/>
              <w:contextualSpacing w:val="0"/>
              <w:jc w:val="both"/>
              <w:rPr>
                <w:rFonts w:asciiTheme="minorHAnsi" w:hAnsiTheme="minorHAnsi" w:cstheme="minorHAnsi"/>
                <w:sz w:val="22"/>
                <w:szCs w:val="22"/>
              </w:rPr>
            </w:pPr>
            <w:r w:rsidRPr="00380A37">
              <w:rPr>
                <w:rFonts w:asciiTheme="minorHAnsi" w:hAnsiTheme="minorHAnsi" w:cstheme="minorHAnsi"/>
                <w:sz w:val="22"/>
                <w:szCs w:val="22"/>
              </w:rPr>
              <w:lastRenderedPageBreak/>
              <w:t>Values diversity, sees it as a source of competitive strength</w:t>
            </w:r>
          </w:p>
          <w:p w14:paraId="56FDC6FC" w14:textId="77777777" w:rsidR="00F4181C" w:rsidRPr="00380A37" w:rsidRDefault="00F4181C" w:rsidP="00380A37">
            <w:pPr>
              <w:pStyle w:val="ListParagraph"/>
              <w:numPr>
                <w:ilvl w:val="0"/>
                <w:numId w:val="43"/>
              </w:numPr>
              <w:suppressAutoHyphens/>
              <w:contextualSpacing w:val="0"/>
              <w:jc w:val="both"/>
              <w:rPr>
                <w:rFonts w:asciiTheme="minorHAnsi" w:hAnsiTheme="minorHAnsi" w:cstheme="minorHAnsi"/>
                <w:sz w:val="22"/>
                <w:szCs w:val="22"/>
              </w:rPr>
            </w:pPr>
            <w:r w:rsidRPr="00380A37">
              <w:rPr>
                <w:rFonts w:asciiTheme="minorHAnsi" w:hAnsiTheme="minorHAnsi" w:cstheme="minorHAnsi"/>
                <w:sz w:val="22"/>
                <w:szCs w:val="22"/>
              </w:rPr>
              <w:t>Approachable, good listener, easy to talk to</w:t>
            </w:r>
          </w:p>
          <w:p w14:paraId="60C7A370" w14:textId="77777777" w:rsidR="00F4181C" w:rsidRPr="00380A37" w:rsidRDefault="00F4181C" w:rsidP="00380A37">
            <w:pPr>
              <w:ind w:left="-24"/>
              <w:jc w:val="both"/>
              <w:rPr>
                <w:rFonts w:asciiTheme="minorHAnsi" w:hAnsiTheme="minorHAnsi" w:cstheme="minorHAnsi"/>
                <w:b/>
                <w:sz w:val="22"/>
                <w:szCs w:val="22"/>
              </w:rPr>
            </w:pPr>
            <w:r w:rsidRPr="00380A37">
              <w:rPr>
                <w:rFonts w:asciiTheme="minorHAnsi" w:hAnsiTheme="minorHAnsi" w:cstheme="minorHAnsi"/>
                <w:b/>
                <w:sz w:val="22"/>
                <w:szCs w:val="22"/>
              </w:rPr>
              <w:t>Creativity:</w:t>
            </w:r>
          </w:p>
          <w:p w14:paraId="65D5DD1F" w14:textId="77777777" w:rsidR="00F4181C" w:rsidRPr="00380A37" w:rsidRDefault="00F4181C" w:rsidP="00380A37">
            <w:pPr>
              <w:pStyle w:val="ListParagraph"/>
              <w:numPr>
                <w:ilvl w:val="0"/>
                <w:numId w:val="44"/>
              </w:numPr>
              <w:suppressAutoHyphens/>
              <w:contextualSpacing w:val="0"/>
              <w:jc w:val="both"/>
              <w:rPr>
                <w:rFonts w:asciiTheme="minorHAnsi" w:hAnsiTheme="minorHAnsi" w:cstheme="minorHAnsi"/>
                <w:sz w:val="22"/>
                <w:szCs w:val="22"/>
              </w:rPr>
            </w:pPr>
            <w:r w:rsidRPr="00380A37">
              <w:rPr>
                <w:rFonts w:asciiTheme="minorHAnsi" w:hAnsiTheme="minorHAnsi" w:cstheme="minorHAnsi"/>
                <w:sz w:val="22"/>
                <w:szCs w:val="22"/>
              </w:rPr>
              <w:t>Develops and encourages new and innovative solutions</w:t>
            </w:r>
          </w:p>
          <w:p w14:paraId="5890DB82" w14:textId="77777777" w:rsidR="00F4181C" w:rsidRPr="00380A37" w:rsidRDefault="00F4181C" w:rsidP="00380A37">
            <w:pPr>
              <w:pStyle w:val="ListParagraph"/>
              <w:numPr>
                <w:ilvl w:val="0"/>
                <w:numId w:val="44"/>
              </w:numPr>
              <w:suppressAutoHyphens/>
              <w:contextualSpacing w:val="0"/>
              <w:jc w:val="both"/>
              <w:rPr>
                <w:rFonts w:asciiTheme="minorHAnsi" w:hAnsiTheme="minorHAnsi" w:cstheme="minorHAnsi"/>
                <w:sz w:val="22"/>
                <w:szCs w:val="22"/>
              </w:rPr>
            </w:pPr>
            <w:r w:rsidRPr="00380A37">
              <w:rPr>
                <w:rFonts w:asciiTheme="minorHAnsi" w:hAnsiTheme="minorHAnsi" w:cstheme="minorHAnsi"/>
                <w:sz w:val="22"/>
                <w:szCs w:val="22"/>
              </w:rPr>
              <w:t>Willing to take disciplined risks</w:t>
            </w:r>
          </w:p>
          <w:p w14:paraId="4841DD9F" w14:textId="77777777" w:rsidR="00F4181C" w:rsidRPr="00380A37" w:rsidRDefault="00F4181C" w:rsidP="00380A37">
            <w:pPr>
              <w:ind w:left="-24"/>
              <w:jc w:val="both"/>
              <w:rPr>
                <w:rFonts w:asciiTheme="minorHAnsi" w:hAnsiTheme="minorHAnsi" w:cstheme="minorHAnsi"/>
                <w:b/>
                <w:sz w:val="22"/>
                <w:szCs w:val="22"/>
              </w:rPr>
            </w:pPr>
            <w:r w:rsidRPr="00380A37">
              <w:rPr>
                <w:rFonts w:asciiTheme="minorHAnsi" w:hAnsiTheme="minorHAnsi" w:cstheme="minorHAnsi"/>
                <w:b/>
                <w:sz w:val="22"/>
                <w:szCs w:val="22"/>
              </w:rPr>
              <w:t>Integrity:</w:t>
            </w:r>
          </w:p>
          <w:p w14:paraId="21DFFCF9" w14:textId="77777777" w:rsidR="00F4181C" w:rsidRPr="00380A37" w:rsidRDefault="00F4181C" w:rsidP="00380A37">
            <w:pPr>
              <w:numPr>
                <w:ilvl w:val="0"/>
                <w:numId w:val="45"/>
              </w:numPr>
              <w:suppressAutoHyphens/>
              <w:snapToGrid w:val="0"/>
              <w:jc w:val="both"/>
              <w:rPr>
                <w:rFonts w:asciiTheme="minorHAnsi" w:hAnsiTheme="minorHAnsi" w:cstheme="minorHAnsi"/>
                <w:b/>
                <w:sz w:val="22"/>
                <w:szCs w:val="22"/>
              </w:rPr>
            </w:pPr>
            <w:r w:rsidRPr="00380A37">
              <w:rPr>
                <w:rFonts w:asciiTheme="minorHAnsi" w:hAnsiTheme="minorHAnsi" w:cstheme="minorHAnsi"/>
                <w:sz w:val="22"/>
                <w:szCs w:val="22"/>
              </w:rPr>
              <w:t>Honest, encourages openness and transparency</w:t>
            </w:r>
          </w:p>
          <w:p w14:paraId="54FCF733" w14:textId="77777777" w:rsidR="008264D8" w:rsidRPr="00380A37" w:rsidRDefault="008264D8" w:rsidP="00380A37">
            <w:pPr>
              <w:jc w:val="both"/>
              <w:rPr>
                <w:rFonts w:asciiTheme="minorHAnsi" w:hAnsiTheme="minorHAnsi" w:cstheme="minorHAnsi"/>
                <w:b/>
                <w:sz w:val="22"/>
                <w:szCs w:val="22"/>
              </w:rPr>
            </w:pPr>
          </w:p>
        </w:tc>
      </w:tr>
      <w:tr w:rsidR="00925EEA" w:rsidRPr="00925EEA" w14:paraId="385072B8" w14:textId="77777777" w:rsidTr="00925EEA">
        <w:tc>
          <w:tcPr>
            <w:tcW w:w="10350" w:type="dxa"/>
            <w:gridSpan w:val="2"/>
          </w:tcPr>
          <w:p w14:paraId="444D64E5" w14:textId="0979FDD9" w:rsidR="002B21C3" w:rsidRPr="00380A37" w:rsidRDefault="00ED102A" w:rsidP="00380A37">
            <w:pPr>
              <w:jc w:val="both"/>
              <w:rPr>
                <w:rFonts w:asciiTheme="minorHAnsi" w:hAnsiTheme="minorHAnsi" w:cstheme="minorHAnsi"/>
                <w:b/>
                <w:sz w:val="22"/>
                <w:szCs w:val="22"/>
              </w:rPr>
            </w:pPr>
            <w:r w:rsidRPr="00380A37">
              <w:rPr>
                <w:rFonts w:asciiTheme="minorHAnsi" w:hAnsiTheme="minorHAnsi" w:cstheme="minorHAnsi"/>
                <w:b/>
                <w:sz w:val="22"/>
                <w:szCs w:val="22"/>
              </w:rPr>
              <w:lastRenderedPageBreak/>
              <w:t xml:space="preserve">QUALIFICATIONS  </w:t>
            </w:r>
          </w:p>
          <w:p w14:paraId="316F5D1A" w14:textId="1D6FE908" w:rsidR="00F4181C" w:rsidRPr="00380A37" w:rsidRDefault="00F4181C" w:rsidP="00380A37">
            <w:pPr>
              <w:numPr>
                <w:ilvl w:val="0"/>
                <w:numId w:val="46"/>
              </w:numPr>
              <w:suppressAutoHyphens/>
              <w:jc w:val="both"/>
              <w:rPr>
                <w:rFonts w:asciiTheme="minorHAnsi" w:hAnsiTheme="minorHAnsi" w:cstheme="minorHAnsi"/>
                <w:sz w:val="22"/>
                <w:szCs w:val="22"/>
              </w:rPr>
            </w:pPr>
            <w:r w:rsidRPr="00380A37">
              <w:rPr>
                <w:rFonts w:asciiTheme="minorHAnsi" w:hAnsiTheme="minorHAnsi" w:cstheme="minorHAnsi"/>
                <w:sz w:val="22"/>
                <w:szCs w:val="22"/>
              </w:rPr>
              <w:t xml:space="preserve">Master degree in an area of social development or equivalent. </w:t>
            </w:r>
          </w:p>
          <w:p w14:paraId="657799B4" w14:textId="5414404C" w:rsidR="001B4C01" w:rsidRPr="00380A37" w:rsidRDefault="001B4C01" w:rsidP="00380A37">
            <w:pPr>
              <w:autoSpaceDE w:val="0"/>
              <w:autoSpaceDN w:val="0"/>
              <w:jc w:val="both"/>
              <w:rPr>
                <w:rFonts w:asciiTheme="minorHAnsi" w:hAnsiTheme="minorHAnsi" w:cstheme="minorHAnsi"/>
                <w:sz w:val="22"/>
                <w:szCs w:val="22"/>
                <w:lang w:val="en-US"/>
              </w:rPr>
            </w:pPr>
          </w:p>
        </w:tc>
      </w:tr>
      <w:tr w:rsidR="00925EEA" w:rsidRPr="00925EEA" w14:paraId="5E957470" w14:textId="77777777" w:rsidTr="00925EEA">
        <w:trPr>
          <w:trHeight w:val="844"/>
        </w:trPr>
        <w:tc>
          <w:tcPr>
            <w:tcW w:w="10350" w:type="dxa"/>
            <w:gridSpan w:val="2"/>
            <w:tcBorders>
              <w:bottom w:val="single" w:sz="8" w:space="0" w:color="000000"/>
            </w:tcBorders>
          </w:tcPr>
          <w:p w14:paraId="014DDF01" w14:textId="285F8D6C" w:rsidR="00543A17" w:rsidRPr="00380A37" w:rsidRDefault="00543A17" w:rsidP="00380A37">
            <w:pPr>
              <w:jc w:val="both"/>
              <w:rPr>
                <w:rFonts w:asciiTheme="minorHAnsi" w:hAnsiTheme="minorHAnsi" w:cstheme="minorHAnsi"/>
                <w:b/>
                <w:sz w:val="22"/>
                <w:szCs w:val="22"/>
              </w:rPr>
            </w:pPr>
            <w:r w:rsidRPr="00380A37">
              <w:rPr>
                <w:rFonts w:asciiTheme="minorHAnsi" w:hAnsiTheme="minorHAnsi" w:cstheme="minorHAnsi"/>
                <w:b/>
                <w:sz w:val="22"/>
                <w:szCs w:val="22"/>
              </w:rPr>
              <w:t>EXPERIENCE AND SKILLS</w:t>
            </w:r>
          </w:p>
          <w:p w14:paraId="7E2E0039" w14:textId="1213A611" w:rsidR="007D3D99" w:rsidRPr="00380A37" w:rsidRDefault="007D3D99" w:rsidP="00380A37">
            <w:pPr>
              <w:jc w:val="both"/>
              <w:rPr>
                <w:rFonts w:asciiTheme="minorHAnsi" w:hAnsiTheme="minorHAnsi" w:cstheme="minorHAnsi"/>
                <w:b/>
                <w:sz w:val="22"/>
                <w:szCs w:val="22"/>
              </w:rPr>
            </w:pPr>
            <w:r w:rsidRPr="00380A37">
              <w:rPr>
                <w:rFonts w:asciiTheme="minorHAnsi" w:hAnsiTheme="minorHAnsi" w:cstheme="minorHAnsi"/>
                <w:b/>
                <w:sz w:val="22"/>
                <w:szCs w:val="22"/>
              </w:rPr>
              <w:t>Essential:</w:t>
            </w:r>
          </w:p>
          <w:p w14:paraId="7B0F3B17" w14:textId="77777777" w:rsidR="00925EEA" w:rsidRPr="00380A37" w:rsidRDefault="00925EEA" w:rsidP="00380A37">
            <w:pPr>
              <w:numPr>
                <w:ilvl w:val="0"/>
                <w:numId w:val="39"/>
              </w:numPr>
              <w:suppressAutoHyphens/>
              <w:jc w:val="both"/>
              <w:rPr>
                <w:rFonts w:asciiTheme="minorHAnsi" w:hAnsiTheme="minorHAnsi" w:cstheme="minorHAnsi"/>
                <w:sz w:val="22"/>
                <w:szCs w:val="22"/>
              </w:rPr>
            </w:pPr>
            <w:r w:rsidRPr="00380A37">
              <w:rPr>
                <w:rFonts w:asciiTheme="minorHAnsi" w:hAnsiTheme="minorHAnsi" w:cstheme="minorHAnsi"/>
                <w:sz w:val="22"/>
                <w:szCs w:val="22"/>
              </w:rPr>
              <w:t xml:space="preserve">Excellent writing/editing skills, budget development skills and presentation/communication skills. </w:t>
            </w:r>
          </w:p>
          <w:p w14:paraId="125AD6B2" w14:textId="77777777" w:rsidR="00925EEA" w:rsidRPr="00380A37" w:rsidRDefault="00925EEA" w:rsidP="00380A37">
            <w:pPr>
              <w:numPr>
                <w:ilvl w:val="0"/>
                <w:numId w:val="39"/>
              </w:numPr>
              <w:suppressAutoHyphens/>
              <w:jc w:val="both"/>
              <w:rPr>
                <w:rFonts w:asciiTheme="minorHAnsi" w:hAnsiTheme="minorHAnsi" w:cstheme="minorHAnsi"/>
                <w:sz w:val="22"/>
                <w:szCs w:val="22"/>
              </w:rPr>
            </w:pPr>
            <w:r w:rsidRPr="00380A37">
              <w:rPr>
                <w:rFonts w:asciiTheme="minorHAnsi" w:hAnsiTheme="minorHAnsi" w:cstheme="minorHAnsi"/>
                <w:sz w:val="22"/>
                <w:szCs w:val="22"/>
              </w:rPr>
              <w:t>Experience in presenting project information to donors and partners.</w:t>
            </w:r>
          </w:p>
          <w:p w14:paraId="41EB2F86" w14:textId="77777777" w:rsidR="00925EEA" w:rsidRPr="00380A37" w:rsidRDefault="00925EEA" w:rsidP="00380A37">
            <w:pPr>
              <w:numPr>
                <w:ilvl w:val="0"/>
                <w:numId w:val="39"/>
              </w:numPr>
              <w:suppressAutoHyphens/>
              <w:jc w:val="both"/>
              <w:rPr>
                <w:rFonts w:asciiTheme="minorHAnsi" w:hAnsiTheme="minorHAnsi" w:cstheme="minorHAnsi"/>
                <w:sz w:val="22"/>
                <w:szCs w:val="22"/>
              </w:rPr>
            </w:pPr>
            <w:r w:rsidRPr="00380A37">
              <w:rPr>
                <w:rFonts w:asciiTheme="minorHAnsi" w:hAnsiTheme="minorHAnsi" w:cstheme="minorHAnsi"/>
                <w:sz w:val="22"/>
                <w:szCs w:val="22"/>
              </w:rPr>
              <w:t xml:space="preserve">Experience in leading development of large-scale or strategic proposals, including the development of project budgets. </w:t>
            </w:r>
          </w:p>
          <w:p w14:paraId="768AFEBE" w14:textId="77777777" w:rsidR="00925EEA" w:rsidRPr="00380A37" w:rsidRDefault="00925EEA" w:rsidP="00380A37">
            <w:pPr>
              <w:numPr>
                <w:ilvl w:val="0"/>
                <w:numId w:val="39"/>
              </w:numPr>
              <w:suppressAutoHyphens/>
              <w:jc w:val="both"/>
              <w:rPr>
                <w:rFonts w:asciiTheme="minorHAnsi" w:hAnsiTheme="minorHAnsi" w:cstheme="minorHAnsi"/>
                <w:sz w:val="22"/>
                <w:szCs w:val="22"/>
              </w:rPr>
            </w:pPr>
            <w:r w:rsidRPr="00380A37">
              <w:rPr>
                <w:rFonts w:asciiTheme="minorHAnsi" w:hAnsiTheme="minorHAnsi" w:cstheme="minorHAnsi"/>
                <w:sz w:val="22"/>
                <w:szCs w:val="22"/>
              </w:rPr>
              <w:t>Highly developed interpersonal and communication skills including influencing, negotiation and coaching.</w:t>
            </w:r>
          </w:p>
          <w:p w14:paraId="4D5BC1C6" w14:textId="5CA37AB4" w:rsidR="00925EEA" w:rsidRPr="00380A37" w:rsidRDefault="00925EEA" w:rsidP="00380A37">
            <w:pPr>
              <w:numPr>
                <w:ilvl w:val="0"/>
                <w:numId w:val="39"/>
              </w:numPr>
              <w:suppressAutoHyphens/>
              <w:jc w:val="both"/>
              <w:rPr>
                <w:rFonts w:asciiTheme="minorHAnsi" w:hAnsiTheme="minorHAnsi" w:cstheme="minorHAnsi"/>
                <w:sz w:val="22"/>
                <w:szCs w:val="22"/>
              </w:rPr>
            </w:pPr>
            <w:r w:rsidRPr="00380A37">
              <w:rPr>
                <w:rFonts w:asciiTheme="minorHAnsi" w:hAnsiTheme="minorHAnsi" w:cstheme="minorHAnsi"/>
                <w:sz w:val="22"/>
                <w:szCs w:val="22"/>
              </w:rPr>
              <w:t>Highly developed cultural awareness and ability to work well in an international environment with people from diverse backgrounds and cultures.</w:t>
            </w:r>
          </w:p>
          <w:p w14:paraId="560411D4" w14:textId="77777777" w:rsidR="00925EEA" w:rsidRPr="00380A37" w:rsidRDefault="00925EEA" w:rsidP="00380A37">
            <w:pPr>
              <w:numPr>
                <w:ilvl w:val="0"/>
                <w:numId w:val="39"/>
              </w:numPr>
              <w:suppressAutoHyphens/>
              <w:jc w:val="both"/>
              <w:rPr>
                <w:rFonts w:asciiTheme="minorHAnsi" w:hAnsiTheme="minorHAnsi" w:cstheme="minorHAnsi"/>
                <w:sz w:val="22"/>
                <w:szCs w:val="22"/>
              </w:rPr>
            </w:pPr>
            <w:r w:rsidRPr="00380A37">
              <w:rPr>
                <w:rFonts w:asciiTheme="minorHAnsi" w:hAnsiTheme="minorHAnsi" w:cstheme="minorHAnsi"/>
                <w:sz w:val="22"/>
                <w:szCs w:val="22"/>
              </w:rPr>
              <w:t>Strong results orientation, with the ability to challenge existing mind sets.</w:t>
            </w:r>
          </w:p>
          <w:p w14:paraId="752CD033" w14:textId="77777777" w:rsidR="00925EEA" w:rsidRPr="00380A37" w:rsidRDefault="00925EEA" w:rsidP="00380A37">
            <w:pPr>
              <w:keepNext/>
              <w:numPr>
                <w:ilvl w:val="0"/>
                <w:numId w:val="39"/>
              </w:numPr>
              <w:tabs>
                <w:tab w:val="left" w:pos="1276"/>
              </w:tabs>
              <w:suppressAutoHyphens/>
              <w:jc w:val="both"/>
              <w:outlineLvl w:val="2"/>
              <w:rPr>
                <w:rFonts w:asciiTheme="minorHAnsi" w:hAnsiTheme="minorHAnsi" w:cstheme="minorHAnsi"/>
                <w:sz w:val="22"/>
                <w:szCs w:val="22"/>
              </w:rPr>
            </w:pPr>
            <w:r w:rsidRPr="00380A37">
              <w:rPr>
                <w:rFonts w:asciiTheme="minorHAnsi" w:hAnsiTheme="minorHAnsi" w:cstheme="minorHAnsi"/>
                <w:sz w:val="22"/>
                <w:szCs w:val="22"/>
              </w:rPr>
              <w:t>Experience of solving complex issues through analysis, definition of a clear way forward and ensuring buy in.</w:t>
            </w:r>
          </w:p>
          <w:p w14:paraId="533C1ABB" w14:textId="77777777" w:rsidR="00925EEA" w:rsidRPr="00380A37" w:rsidRDefault="00925EEA" w:rsidP="00380A37">
            <w:pPr>
              <w:numPr>
                <w:ilvl w:val="0"/>
                <w:numId w:val="39"/>
              </w:numPr>
              <w:suppressAutoHyphens/>
              <w:jc w:val="both"/>
              <w:rPr>
                <w:rFonts w:asciiTheme="minorHAnsi" w:hAnsiTheme="minorHAnsi" w:cstheme="minorHAnsi"/>
                <w:sz w:val="22"/>
                <w:szCs w:val="22"/>
              </w:rPr>
            </w:pPr>
            <w:r w:rsidRPr="00380A37">
              <w:rPr>
                <w:rFonts w:asciiTheme="minorHAnsi" w:hAnsiTheme="minorHAnsi" w:cstheme="minorHAnsi"/>
                <w:sz w:val="22"/>
                <w:szCs w:val="22"/>
              </w:rPr>
              <w:t>Ability to present complex information in a succinct and compelling manner.</w:t>
            </w:r>
          </w:p>
          <w:p w14:paraId="43DA487B" w14:textId="277C8AF1" w:rsidR="00925EEA" w:rsidRPr="00380A37" w:rsidRDefault="00925EEA" w:rsidP="00380A37">
            <w:pPr>
              <w:keepNext/>
              <w:numPr>
                <w:ilvl w:val="0"/>
                <w:numId w:val="39"/>
              </w:numPr>
              <w:tabs>
                <w:tab w:val="left" w:pos="1276"/>
              </w:tabs>
              <w:suppressAutoHyphens/>
              <w:jc w:val="both"/>
              <w:outlineLvl w:val="2"/>
              <w:rPr>
                <w:rFonts w:asciiTheme="minorHAnsi" w:hAnsiTheme="minorHAnsi" w:cstheme="minorHAnsi"/>
                <w:sz w:val="22"/>
                <w:szCs w:val="22"/>
              </w:rPr>
            </w:pPr>
            <w:r w:rsidRPr="00380A37">
              <w:rPr>
                <w:rFonts w:asciiTheme="minorHAnsi" w:hAnsiTheme="minorHAnsi" w:cstheme="minorHAnsi"/>
                <w:sz w:val="22"/>
                <w:szCs w:val="22"/>
              </w:rPr>
              <w:t>Ability and willingness to dramatically change work practices and hours, and work with incoming surge teams, in the event of emergencies</w:t>
            </w:r>
          </w:p>
          <w:p w14:paraId="6FEAFC04" w14:textId="223D2555" w:rsidR="00A20AE6" w:rsidRPr="00380A37" w:rsidRDefault="00A20AE6" w:rsidP="00380A37">
            <w:pPr>
              <w:keepNext/>
              <w:numPr>
                <w:ilvl w:val="0"/>
                <w:numId w:val="39"/>
              </w:numPr>
              <w:tabs>
                <w:tab w:val="left" w:pos="1276"/>
              </w:tabs>
              <w:suppressAutoHyphens/>
              <w:jc w:val="both"/>
              <w:outlineLvl w:val="2"/>
              <w:rPr>
                <w:rFonts w:asciiTheme="minorHAnsi" w:hAnsiTheme="minorHAnsi" w:cstheme="minorHAnsi"/>
                <w:sz w:val="22"/>
                <w:szCs w:val="22"/>
              </w:rPr>
            </w:pPr>
            <w:r w:rsidRPr="00380A37">
              <w:rPr>
                <w:rFonts w:asciiTheme="minorHAnsi" w:hAnsiTheme="minorHAnsi" w:cstheme="minorHAnsi"/>
                <w:sz w:val="22"/>
                <w:szCs w:val="22"/>
              </w:rPr>
              <w:t>Fluency in English, both verbal and written, required.</w:t>
            </w:r>
            <w:r w:rsidR="00397E56" w:rsidRPr="00380A37">
              <w:rPr>
                <w:rFonts w:asciiTheme="minorHAnsi" w:hAnsiTheme="minorHAnsi" w:cstheme="minorHAnsi"/>
                <w:sz w:val="22"/>
                <w:szCs w:val="22"/>
              </w:rPr>
              <w:t xml:space="preserve"> French fluency highly desired.</w:t>
            </w:r>
          </w:p>
          <w:p w14:paraId="6B62CB79" w14:textId="6A2DF304" w:rsidR="007D3D99" w:rsidRPr="00380A37" w:rsidRDefault="007D3D99" w:rsidP="00380A37">
            <w:pPr>
              <w:suppressAutoHyphens/>
              <w:ind w:left="720"/>
              <w:jc w:val="both"/>
              <w:rPr>
                <w:rFonts w:asciiTheme="minorHAnsi" w:hAnsiTheme="minorHAnsi" w:cstheme="minorHAnsi"/>
                <w:sz w:val="22"/>
                <w:szCs w:val="22"/>
              </w:rPr>
            </w:pPr>
          </w:p>
          <w:p w14:paraId="70436675" w14:textId="190B8E67" w:rsidR="007D3D99" w:rsidRPr="00380A37" w:rsidRDefault="007D3D99" w:rsidP="00380A37">
            <w:pPr>
              <w:jc w:val="both"/>
              <w:rPr>
                <w:rFonts w:asciiTheme="minorHAnsi" w:hAnsiTheme="minorHAnsi" w:cstheme="minorHAnsi"/>
                <w:b/>
                <w:sz w:val="22"/>
                <w:szCs w:val="22"/>
              </w:rPr>
            </w:pPr>
            <w:r w:rsidRPr="00380A37">
              <w:rPr>
                <w:rFonts w:asciiTheme="minorHAnsi" w:hAnsiTheme="minorHAnsi" w:cstheme="minorHAnsi"/>
                <w:b/>
                <w:sz w:val="22"/>
                <w:szCs w:val="22"/>
              </w:rPr>
              <w:t>Desirable:</w:t>
            </w:r>
            <w:r w:rsidRPr="00380A37">
              <w:rPr>
                <w:rFonts w:asciiTheme="minorHAnsi" w:hAnsiTheme="minorHAnsi" w:cstheme="minorHAnsi"/>
                <w:bCs/>
                <w:sz w:val="22"/>
                <w:szCs w:val="22"/>
              </w:rPr>
              <w:t xml:space="preserve"> </w:t>
            </w:r>
          </w:p>
          <w:p w14:paraId="71E6B31C" w14:textId="672ECB92" w:rsidR="00A20AE6" w:rsidRPr="00380A37" w:rsidRDefault="00A20AE6" w:rsidP="00380A37">
            <w:pPr>
              <w:numPr>
                <w:ilvl w:val="0"/>
                <w:numId w:val="39"/>
              </w:numPr>
              <w:suppressAutoHyphens/>
              <w:jc w:val="both"/>
              <w:rPr>
                <w:rFonts w:asciiTheme="minorHAnsi" w:hAnsiTheme="minorHAnsi" w:cstheme="minorHAnsi"/>
                <w:sz w:val="22"/>
                <w:szCs w:val="22"/>
              </w:rPr>
            </w:pPr>
            <w:r w:rsidRPr="00380A37">
              <w:rPr>
                <w:rFonts w:asciiTheme="minorHAnsi" w:hAnsiTheme="minorHAnsi" w:cstheme="minorHAnsi"/>
                <w:sz w:val="22"/>
                <w:szCs w:val="22"/>
              </w:rPr>
              <w:t xml:space="preserve">Recommended a minimum of five </w:t>
            </w:r>
            <w:proofErr w:type="gramStart"/>
            <w:r w:rsidRPr="00380A37">
              <w:rPr>
                <w:rFonts w:asciiTheme="minorHAnsi" w:hAnsiTheme="minorHAnsi" w:cstheme="minorHAnsi"/>
                <w:sz w:val="22"/>
                <w:szCs w:val="22"/>
              </w:rPr>
              <w:t>years</w:t>
            </w:r>
            <w:proofErr w:type="gramEnd"/>
            <w:r w:rsidRPr="00380A37">
              <w:rPr>
                <w:rFonts w:asciiTheme="minorHAnsi" w:hAnsiTheme="minorHAnsi" w:cstheme="minorHAnsi"/>
                <w:sz w:val="22"/>
                <w:szCs w:val="22"/>
              </w:rPr>
              <w:t xml:space="preserve"> management in either development or emergency contexts, preferably with solid experience in more than one of the Save the Children International priority sectors: education, protection, rights governance, health and nutrition, and emergencies </w:t>
            </w:r>
          </w:p>
          <w:p w14:paraId="37CA2A6C" w14:textId="77777777" w:rsidR="00925EEA" w:rsidRPr="00380A37" w:rsidRDefault="00925EEA" w:rsidP="00380A37">
            <w:pPr>
              <w:keepNext/>
              <w:numPr>
                <w:ilvl w:val="0"/>
                <w:numId w:val="39"/>
              </w:numPr>
              <w:tabs>
                <w:tab w:val="left" w:pos="1276"/>
              </w:tabs>
              <w:suppressAutoHyphens/>
              <w:jc w:val="both"/>
              <w:outlineLvl w:val="2"/>
              <w:rPr>
                <w:rFonts w:asciiTheme="minorHAnsi" w:hAnsiTheme="minorHAnsi" w:cstheme="minorHAnsi"/>
                <w:sz w:val="22"/>
                <w:szCs w:val="22"/>
              </w:rPr>
            </w:pPr>
            <w:r w:rsidRPr="00380A37">
              <w:rPr>
                <w:rFonts w:asciiTheme="minorHAnsi" w:hAnsiTheme="minorHAnsi" w:cstheme="minorHAnsi"/>
                <w:sz w:val="22"/>
                <w:szCs w:val="22"/>
              </w:rPr>
              <w:t>Commitment to Save the Children International values.</w:t>
            </w:r>
          </w:p>
          <w:p w14:paraId="435DAACD" w14:textId="43B868B3" w:rsidR="007D3D99" w:rsidRPr="00380A37" w:rsidRDefault="007D3D99" w:rsidP="00380A37">
            <w:pPr>
              <w:numPr>
                <w:ilvl w:val="0"/>
                <w:numId w:val="39"/>
              </w:numPr>
              <w:jc w:val="both"/>
              <w:rPr>
                <w:rFonts w:asciiTheme="minorHAnsi" w:hAnsiTheme="minorHAnsi" w:cstheme="minorHAnsi"/>
                <w:bCs/>
                <w:sz w:val="22"/>
                <w:szCs w:val="22"/>
              </w:rPr>
            </w:pPr>
            <w:r w:rsidRPr="00380A37">
              <w:rPr>
                <w:rFonts w:asciiTheme="minorHAnsi" w:hAnsiTheme="minorHAnsi" w:cstheme="minorHAnsi"/>
                <w:sz w:val="22"/>
                <w:szCs w:val="22"/>
              </w:rPr>
              <w:t>Background in large international non-governmental organisation or other international relief/development body.</w:t>
            </w:r>
          </w:p>
          <w:p w14:paraId="3D1B6243" w14:textId="77777777" w:rsidR="00543A17" w:rsidRPr="00380A37" w:rsidRDefault="00543A17" w:rsidP="00380A37">
            <w:pPr>
              <w:jc w:val="both"/>
              <w:rPr>
                <w:rFonts w:asciiTheme="minorHAnsi" w:hAnsiTheme="minorHAnsi" w:cstheme="minorHAnsi"/>
                <w:b/>
                <w:sz w:val="22"/>
                <w:szCs w:val="22"/>
                <w:lang w:val="en-US"/>
              </w:rPr>
            </w:pPr>
          </w:p>
        </w:tc>
      </w:tr>
      <w:tr w:rsidR="00925EEA" w:rsidRPr="00925EEA" w14:paraId="74D5E823" w14:textId="77777777" w:rsidTr="00925EEA">
        <w:tc>
          <w:tcPr>
            <w:tcW w:w="10350" w:type="dxa"/>
            <w:gridSpan w:val="2"/>
          </w:tcPr>
          <w:p w14:paraId="26A0CD32" w14:textId="77777777" w:rsidR="00520EAC" w:rsidRPr="00380A37" w:rsidRDefault="00520EAC" w:rsidP="00380A37">
            <w:pPr>
              <w:jc w:val="both"/>
              <w:rPr>
                <w:rFonts w:asciiTheme="minorHAnsi" w:hAnsiTheme="minorHAnsi" w:cstheme="minorHAnsi"/>
                <w:b/>
                <w:sz w:val="22"/>
                <w:szCs w:val="22"/>
              </w:rPr>
            </w:pPr>
            <w:r w:rsidRPr="00380A37">
              <w:rPr>
                <w:rFonts w:asciiTheme="minorHAnsi" w:hAnsiTheme="minorHAnsi" w:cstheme="minorHAnsi"/>
                <w:b/>
                <w:sz w:val="22"/>
                <w:szCs w:val="22"/>
              </w:rPr>
              <w:t>Child Safeguarding:</w:t>
            </w:r>
          </w:p>
          <w:p w14:paraId="25958D45" w14:textId="77777777" w:rsidR="00520EAC" w:rsidRPr="00380A37" w:rsidRDefault="00520EAC" w:rsidP="00380A37">
            <w:pPr>
              <w:jc w:val="both"/>
              <w:rPr>
                <w:rFonts w:asciiTheme="minorHAnsi" w:hAnsiTheme="minorHAnsi" w:cstheme="minorHAnsi"/>
                <w:sz w:val="22"/>
                <w:szCs w:val="22"/>
              </w:rPr>
            </w:pPr>
            <w:r w:rsidRPr="00380A37">
              <w:rPr>
                <w:rFonts w:asciiTheme="minorHAnsi" w:hAnsiTheme="minorHAnsi" w:cstheme="minorHAnsi"/>
                <w:sz w:val="22"/>
                <w:szCs w:val="22"/>
              </w:rPr>
              <w:t>We need to keep children safe so our selection process, which includes rigorous background checks, reflects our commitment to the protection of children from abuse</w:t>
            </w:r>
            <w:r w:rsidR="00C13528" w:rsidRPr="00380A37">
              <w:rPr>
                <w:rFonts w:asciiTheme="minorHAnsi" w:hAnsiTheme="minorHAnsi" w:cstheme="minorHAnsi"/>
                <w:sz w:val="22"/>
                <w:szCs w:val="22"/>
              </w:rPr>
              <w:t>.</w:t>
            </w:r>
          </w:p>
          <w:p w14:paraId="01ECCF35" w14:textId="61CA3664" w:rsidR="00925EEA" w:rsidRPr="00380A37" w:rsidRDefault="00925EEA" w:rsidP="00380A37">
            <w:pPr>
              <w:jc w:val="both"/>
              <w:rPr>
                <w:rFonts w:asciiTheme="minorHAnsi" w:hAnsiTheme="minorHAnsi" w:cstheme="minorHAnsi"/>
                <w:sz w:val="22"/>
                <w:szCs w:val="22"/>
              </w:rPr>
            </w:pPr>
          </w:p>
        </w:tc>
      </w:tr>
      <w:tr w:rsidR="00925EEA" w:rsidRPr="00925EEA" w14:paraId="17C09EF5" w14:textId="77777777" w:rsidTr="00925EEA">
        <w:tc>
          <w:tcPr>
            <w:tcW w:w="10350" w:type="dxa"/>
            <w:gridSpan w:val="2"/>
          </w:tcPr>
          <w:p w14:paraId="4D377649" w14:textId="77777777" w:rsidR="00EC46B9" w:rsidRPr="00380A37" w:rsidRDefault="00EC46B9" w:rsidP="00380A37">
            <w:pPr>
              <w:jc w:val="both"/>
              <w:rPr>
                <w:rFonts w:asciiTheme="minorHAnsi" w:hAnsiTheme="minorHAnsi" w:cstheme="minorHAnsi"/>
                <w:b/>
                <w:sz w:val="22"/>
                <w:szCs w:val="22"/>
              </w:rPr>
            </w:pPr>
            <w:r w:rsidRPr="00380A37">
              <w:rPr>
                <w:rFonts w:asciiTheme="minorHAnsi" w:hAnsiTheme="minorHAnsi" w:cstheme="minorHAnsi"/>
                <w:b/>
                <w:sz w:val="22"/>
                <w:szCs w:val="22"/>
              </w:rPr>
              <w:t>Safeguarding our Staff:</w:t>
            </w:r>
          </w:p>
          <w:p w14:paraId="002A1303" w14:textId="77777777" w:rsidR="00EC46B9" w:rsidRPr="00380A37" w:rsidRDefault="00EC46B9" w:rsidP="00380A37">
            <w:pPr>
              <w:jc w:val="both"/>
              <w:rPr>
                <w:rFonts w:asciiTheme="minorHAnsi" w:hAnsiTheme="minorHAnsi" w:cstheme="minorHAnsi"/>
                <w:sz w:val="22"/>
                <w:szCs w:val="22"/>
              </w:rPr>
            </w:pPr>
            <w:r w:rsidRPr="00380A37">
              <w:rPr>
                <w:rFonts w:asciiTheme="minorHAnsi" w:hAnsiTheme="minorHAnsi" w:cstheme="minorHAnsi"/>
                <w:sz w:val="22"/>
                <w:szCs w:val="22"/>
              </w:rPr>
              <w:t>The post holder is required to carry out the duties in accordance with the SCI anti-harassment policy</w:t>
            </w:r>
          </w:p>
          <w:p w14:paraId="63C1AAC1" w14:textId="75595BF7" w:rsidR="00925EEA" w:rsidRPr="00380A37" w:rsidRDefault="00925EEA" w:rsidP="00380A37">
            <w:pPr>
              <w:jc w:val="both"/>
              <w:rPr>
                <w:rFonts w:asciiTheme="minorHAnsi" w:hAnsiTheme="minorHAnsi" w:cstheme="minorHAnsi"/>
                <w:sz w:val="22"/>
                <w:szCs w:val="22"/>
              </w:rPr>
            </w:pPr>
          </w:p>
        </w:tc>
      </w:tr>
      <w:tr w:rsidR="00925EEA" w:rsidRPr="00925EEA" w14:paraId="29C6B19E" w14:textId="77777777" w:rsidTr="00925EEA">
        <w:tc>
          <w:tcPr>
            <w:tcW w:w="10350" w:type="dxa"/>
            <w:gridSpan w:val="2"/>
          </w:tcPr>
          <w:p w14:paraId="539EE59C" w14:textId="77777777" w:rsidR="00F069CA" w:rsidRPr="00380A37" w:rsidRDefault="00F069CA" w:rsidP="00380A37">
            <w:pPr>
              <w:jc w:val="both"/>
              <w:rPr>
                <w:rFonts w:asciiTheme="minorHAnsi" w:hAnsiTheme="minorHAnsi" w:cstheme="minorHAnsi"/>
                <w:b/>
                <w:sz w:val="22"/>
                <w:szCs w:val="22"/>
              </w:rPr>
            </w:pPr>
            <w:r w:rsidRPr="00380A37">
              <w:rPr>
                <w:rFonts w:asciiTheme="minorHAnsi" w:hAnsiTheme="minorHAnsi" w:cstheme="minorHAnsi"/>
                <w:b/>
                <w:sz w:val="22"/>
                <w:szCs w:val="22"/>
              </w:rPr>
              <w:t>Health and Safety</w:t>
            </w:r>
          </w:p>
          <w:p w14:paraId="406F476B" w14:textId="77777777" w:rsidR="00F069CA" w:rsidRPr="00380A37" w:rsidRDefault="00F5619F" w:rsidP="00380A37">
            <w:pPr>
              <w:jc w:val="both"/>
              <w:rPr>
                <w:rFonts w:asciiTheme="minorHAnsi" w:hAnsiTheme="minorHAnsi" w:cstheme="minorHAnsi"/>
                <w:sz w:val="22"/>
                <w:szCs w:val="22"/>
              </w:rPr>
            </w:pPr>
            <w:r w:rsidRPr="00380A37">
              <w:rPr>
                <w:rFonts w:asciiTheme="minorHAnsi" w:hAnsiTheme="minorHAnsi" w:cstheme="minorHAnsi"/>
                <w:sz w:val="22"/>
                <w:szCs w:val="22"/>
              </w:rPr>
              <w:t>The role</w:t>
            </w:r>
            <w:r w:rsidR="00F069CA" w:rsidRPr="00380A37">
              <w:rPr>
                <w:rFonts w:asciiTheme="minorHAnsi" w:hAnsiTheme="minorHAnsi" w:cstheme="minorHAnsi"/>
                <w:sz w:val="22"/>
                <w:szCs w:val="22"/>
              </w:rPr>
              <w:t xml:space="preserve"> holder is required to carry out the duties in accordance with SCI Health and Safety policies and procedures.</w:t>
            </w:r>
          </w:p>
          <w:p w14:paraId="11DB6BE4" w14:textId="69280C5D" w:rsidR="00925EEA" w:rsidRPr="00380A37" w:rsidRDefault="00925EEA" w:rsidP="00380A37">
            <w:pPr>
              <w:jc w:val="both"/>
              <w:rPr>
                <w:rFonts w:asciiTheme="minorHAnsi" w:hAnsiTheme="minorHAnsi" w:cstheme="minorHAnsi"/>
                <w:sz w:val="22"/>
                <w:szCs w:val="22"/>
              </w:rPr>
            </w:pPr>
          </w:p>
        </w:tc>
      </w:tr>
    </w:tbl>
    <w:p w14:paraId="487BFFD0" w14:textId="77777777" w:rsidR="00F9086D" w:rsidRPr="00925EEA" w:rsidRDefault="00F9086D" w:rsidP="00925EEA">
      <w:pPr>
        <w:jc w:val="both"/>
        <w:rPr>
          <w:rFonts w:asciiTheme="minorHAnsi" w:hAnsiTheme="minorHAnsi" w:cstheme="minorHAnsi"/>
          <w:sz w:val="22"/>
          <w:szCs w:val="22"/>
        </w:rPr>
      </w:pPr>
      <w:bookmarkStart w:id="2" w:name="_GoBack"/>
      <w:bookmarkEnd w:id="2"/>
    </w:p>
    <w:sectPr w:rsidR="00F9086D" w:rsidRPr="00925EEA">
      <w:head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BEBD0" w14:textId="77777777" w:rsidR="009F0543" w:rsidRDefault="009F0543">
      <w:r>
        <w:separator/>
      </w:r>
    </w:p>
  </w:endnote>
  <w:endnote w:type="continuationSeparator" w:id="0">
    <w:p w14:paraId="1ACE35AF" w14:textId="77777777" w:rsidR="009F0543" w:rsidRDefault="009F0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FAB21" w14:textId="77777777" w:rsidR="009F0543" w:rsidRDefault="009F0543">
      <w:r>
        <w:separator/>
      </w:r>
    </w:p>
  </w:footnote>
  <w:footnote w:type="continuationSeparator" w:id="0">
    <w:p w14:paraId="7491164E" w14:textId="77777777" w:rsidR="009F0543" w:rsidRDefault="009F05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22729" w14:textId="77777777" w:rsidR="001B2A90" w:rsidRPr="00F5619F" w:rsidRDefault="009F0543" w:rsidP="00F55B51">
    <w:pPr>
      <w:pStyle w:val="Header"/>
      <w:ind w:left="-142"/>
      <w:jc w:val="center"/>
      <w:rPr>
        <w:rFonts w:ascii="Arial" w:hAnsi="Arial" w:cs="Arial"/>
        <w:b/>
        <w:smallCaps/>
        <w:sz w:val="22"/>
        <w:szCs w:val="22"/>
      </w:rPr>
    </w:pPr>
    <w:r>
      <w:rPr>
        <w:rFonts w:ascii="Arial" w:hAnsi="Arial" w:cs="Arial"/>
        <w:b/>
        <w:smallCaps/>
        <w:noProof/>
        <w:sz w:val="22"/>
        <w:szCs w:val="22"/>
        <w:lang w:eastAsia="en-GB"/>
      </w:rPr>
      <w:pict w14:anchorId="3D90FE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315.75pt;margin-top:-7.75pt;width:132pt;height:26.55pt;z-index:251657728;visibility:visible;mso-wrap-edited:f;mso-width-percent:0;mso-height-percent:0;mso-width-percent:0;mso-height-percent:0">
          <v:imagedata r:id="rId1" o:title=""/>
        </v:shape>
      </w:pict>
    </w:r>
    <w:r w:rsidR="00F5619F" w:rsidRPr="00F5619F">
      <w:rPr>
        <w:rFonts w:ascii="Arial" w:hAnsi="Arial" w:cs="Arial"/>
        <w:b/>
        <w:smallCaps/>
        <w:sz w:val="22"/>
        <w:szCs w:val="22"/>
      </w:rPr>
      <w:t xml:space="preserve">SAVE THE CHILDREN INTERNATIONAL </w:t>
    </w:r>
  </w:p>
  <w:p w14:paraId="27B546F5" w14:textId="77777777" w:rsidR="001B2A90" w:rsidRPr="00F5619F" w:rsidRDefault="00F5619F" w:rsidP="00F55B51">
    <w:pPr>
      <w:pStyle w:val="Header"/>
      <w:ind w:left="-142"/>
      <w:jc w:val="center"/>
      <w:rPr>
        <w:rFonts w:ascii="Arial" w:hAnsi="Arial" w:cs="Arial"/>
        <w:b/>
        <w:smallCaps/>
        <w:sz w:val="22"/>
        <w:szCs w:val="22"/>
      </w:rPr>
    </w:pPr>
    <w:r w:rsidRPr="00F5619F">
      <w:rPr>
        <w:rFonts w:ascii="Arial" w:hAnsi="Arial" w:cs="Arial"/>
        <w:b/>
        <w:smallCaps/>
        <w:sz w:val="22"/>
        <w:szCs w:val="22"/>
      </w:rPr>
      <w:t>ROLE PROFILE</w:t>
    </w:r>
  </w:p>
  <w:p w14:paraId="706FF087" w14:textId="77777777" w:rsidR="001B2A90" w:rsidRPr="00770638" w:rsidRDefault="001B2A90"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5"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6" w15:restartNumberingAfterBreak="0">
    <w:nsid w:val="002417A2"/>
    <w:multiLevelType w:val="hybridMultilevel"/>
    <w:tmpl w:val="A7AA9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2AA50C8"/>
    <w:multiLevelType w:val="hybridMultilevel"/>
    <w:tmpl w:val="298C47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2383001"/>
    <w:multiLevelType w:val="hybridMultilevel"/>
    <w:tmpl w:val="27CC1E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E4458D5"/>
    <w:multiLevelType w:val="hybridMultilevel"/>
    <w:tmpl w:val="61E86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8"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9"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20" w15:restartNumberingAfterBreak="0">
    <w:nsid w:val="28981265"/>
    <w:multiLevelType w:val="hybridMultilevel"/>
    <w:tmpl w:val="A57CF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2FA87570"/>
    <w:multiLevelType w:val="hybridMultilevel"/>
    <w:tmpl w:val="3B604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6"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CDE1BF5"/>
    <w:multiLevelType w:val="hybridMultilevel"/>
    <w:tmpl w:val="5338D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2"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2A7015"/>
    <w:multiLevelType w:val="hybridMultilevel"/>
    <w:tmpl w:val="383E2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427BC9"/>
    <w:multiLevelType w:val="hybridMultilevel"/>
    <w:tmpl w:val="2A102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8173C83"/>
    <w:multiLevelType w:val="hybridMultilevel"/>
    <w:tmpl w:val="80B2B2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8" w15:restartNumberingAfterBreak="0">
    <w:nsid w:val="5E4B2255"/>
    <w:multiLevelType w:val="hybridMultilevel"/>
    <w:tmpl w:val="8A2C4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2" w15:restartNumberingAfterBreak="0">
    <w:nsid w:val="6A87089B"/>
    <w:multiLevelType w:val="multilevel"/>
    <w:tmpl w:val="B3742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FA6278"/>
    <w:multiLevelType w:val="hybridMultilevel"/>
    <w:tmpl w:val="D92873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num w:numId="1">
    <w:abstractNumId w:val="26"/>
  </w:num>
  <w:num w:numId="2">
    <w:abstractNumId w:val="18"/>
  </w:num>
  <w:num w:numId="3">
    <w:abstractNumId w:val="25"/>
  </w:num>
  <w:num w:numId="4">
    <w:abstractNumId w:val="0"/>
  </w:num>
  <w:num w:numId="5">
    <w:abstractNumId w:val="28"/>
  </w:num>
  <w:num w:numId="6">
    <w:abstractNumId w:val="14"/>
  </w:num>
  <w:num w:numId="7">
    <w:abstractNumId w:val="27"/>
  </w:num>
  <w:num w:numId="8">
    <w:abstractNumId w:val="16"/>
  </w:num>
  <w:num w:numId="9">
    <w:abstractNumId w:val="9"/>
  </w:num>
  <w:num w:numId="10">
    <w:abstractNumId w:val="21"/>
  </w:num>
  <w:num w:numId="11">
    <w:abstractNumId w:val="40"/>
  </w:num>
  <w:num w:numId="12">
    <w:abstractNumId w:val="19"/>
  </w:num>
  <w:num w:numId="13">
    <w:abstractNumId w:val="44"/>
  </w:num>
  <w:num w:numId="14">
    <w:abstractNumId w:val="23"/>
  </w:num>
  <w:num w:numId="15">
    <w:abstractNumId w:val="30"/>
  </w:num>
  <w:num w:numId="16">
    <w:abstractNumId w:val="24"/>
  </w:num>
  <w:num w:numId="17">
    <w:abstractNumId w:val="10"/>
  </w:num>
  <w:num w:numId="18">
    <w:abstractNumId w:val="41"/>
  </w:num>
  <w:num w:numId="19">
    <w:abstractNumId w:val="13"/>
  </w:num>
  <w:num w:numId="20">
    <w:abstractNumId w:val="8"/>
  </w:num>
  <w:num w:numId="21">
    <w:abstractNumId w:val="39"/>
  </w:num>
  <w:num w:numId="22">
    <w:abstractNumId w:val="35"/>
  </w:num>
  <w:num w:numId="23">
    <w:abstractNumId w:val="31"/>
  </w:num>
  <w:num w:numId="24">
    <w:abstractNumId w:val="45"/>
  </w:num>
  <w:num w:numId="25">
    <w:abstractNumId w:val="37"/>
  </w:num>
  <w:num w:numId="26">
    <w:abstractNumId w:val="17"/>
  </w:num>
  <w:num w:numId="27">
    <w:abstractNumId w:val="32"/>
  </w:num>
  <w:num w:numId="28">
    <w:abstractNumId w:val="12"/>
  </w:num>
  <w:num w:numId="29">
    <w:abstractNumId w:val="2"/>
  </w:num>
  <w:num w:numId="30">
    <w:abstractNumId w:val="3"/>
  </w:num>
  <w:num w:numId="31">
    <w:abstractNumId w:val="4"/>
  </w:num>
  <w:num w:numId="32">
    <w:abstractNumId w:val="5"/>
  </w:num>
  <w:num w:numId="33">
    <w:abstractNumId w:val="29"/>
  </w:num>
  <w:num w:numId="34">
    <w:abstractNumId w:val="34"/>
  </w:num>
  <w:num w:numId="35">
    <w:abstractNumId w:val="7"/>
  </w:num>
  <w:num w:numId="36">
    <w:abstractNumId w:val="42"/>
  </w:num>
  <w:num w:numId="37">
    <w:abstractNumId w:val="43"/>
  </w:num>
  <w:num w:numId="38">
    <w:abstractNumId w:val="15"/>
  </w:num>
  <w:num w:numId="39">
    <w:abstractNumId w:val="36"/>
  </w:num>
  <w:num w:numId="40">
    <w:abstractNumId w:val="11"/>
  </w:num>
  <w:num w:numId="41">
    <w:abstractNumId w:val="38"/>
  </w:num>
  <w:num w:numId="42">
    <w:abstractNumId w:val="6"/>
  </w:num>
  <w:num w:numId="43">
    <w:abstractNumId w:val="20"/>
  </w:num>
  <w:num w:numId="44">
    <w:abstractNumId w:val="22"/>
  </w:num>
  <w:num w:numId="45">
    <w:abstractNumId w:val="33"/>
  </w:num>
  <w:num w:numId="46">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EAC"/>
    <w:rsid w:val="00007D0B"/>
    <w:rsid w:val="00014716"/>
    <w:rsid w:val="000439E4"/>
    <w:rsid w:val="00073890"/>
    <w:rsid w:val="00091A58"/>
    <w:rsid w:val="00092DD0"/>
    <w:rsid w:val="000A0163"/>
    <w:rsid w:val="000B2430"/>
    <w:rsid w:val="000B6621"/>
    <w:rsid w:val="000D455B"/>
    <w:rsid w:val="000E09C6"/>
    <w:rsid w:val="00144161"/>
    <w:rsid w:val="0015099B"/>
    <w:rsid w:val="0015532E"/>
    <w:rsid w:val="00174203"/>
    <w:rsid w:val="0017754D"/>
    <w:rsid w:val="00183B33"/>
    <w:rsid w:val="00197A5F"/>
    <w:rsid w:val="001B2A90"/>
    <w:rsid w:val="001B461D"/>
    <w:rsid w:val="001B4C01"/>
    <w:rsid w:val="001D1F88"/>
    <w:rsid w:val="001E3518"/>
    <w:rsid w:val="002065ED"/>
    <w:rsid w:val="00225770"/>
    <w:rsid w:val="00255049"/>
    <w:rsid w:val="00267F7F"/>
    <w:rsid w:val="00287B36"/>
    <w:rsid w:val="00290500"/>
    <w:rsid w:val="002916E8"/>
    <w:rsid w:val="00297EEF"/>
    <w:rsid w:val="002B21C3"/>
    <w:rsid w:val="002D4A35"/>
    <w:rsid w:val="002E170D"/>
    <w:rsid w:val="002E34C0"/>
    <w:rsid w:val="00313B99"/>
    <w:rsid w:val="00324580"/>
    <w:rsid w:val="00341E13"/>
    <w:rsid w:val="00380A37"/>
    <w:rsid w:val="00382DCB"/>
    <w:rsid w:val="00397E56"/>
    <w:rsid w:val="003B081D"/>
    <w:rsid w:val="003B2EB5"/>
    <w:rsid w:val="00407466"/>
    <w:rsid w:val="00416FB8"/>
    <w:rsid w:val="00434D92"/>
    <w:rsid w:val="00456024"/>
    <w:rsid w:val="00457479"/>
    <w:rsid w:val="004757CF"/>
    <w:rsid w:val="00480895"/>
    <w:rsid w:val="00482382"/>
    <w:rsid w:val="00483CC9"/>
    <w:rsid w:val="004852D8"/>
    <w:rsid w:val="00493703"/>
    <w:rsid w:val="004B2994"/>
    <w:rsid w:val="004C2411"/>
    <w:rsid w:val="004C3FFF"/>
    <w:rsid w:val="004C44EA"/>
    <w:rsid w:val="004E2B71"/>
    <w:rsid w:val="00502CDE"/>
    <w:rsid w:val="00514D77"/>
    <w:rsid w:val="00520EAC"/>
    <w:rsid w:val="005358D9"/>
    <w:rsid w:val="00543A17"/>
    <w:rsid w:val="00553DE4"/>
    <w:rsid w:val="00556B70"/>
    <w:rsid w:val="005602C8"/>
    <w:rsid w:val="005721EE"/>
    <w:rsid w:val="00586599"/>
    <w:rsid w:val="005B4220"/>
    <w:rsid w:val="005D08E0"/>
    <w:rsid w:val="005E0D8E"/>
    <w:rsid w:val="005F161F"/>
    <w:rsid w:val="00601D69"/>
    <w:rsid w:val="006171BF"/>
    <w:rsid w:val="006224AD"/>
    <w:rsid w:val="00624CD4"/>
    <w:rsid w:val="00640C69"/>
    <w:rsid w:val="00647D3A"/>
    <w:rsid w:val="00652A42"/>
    <w:rsid w:val="0069034A"/>
    <w:rsid w:val="006934BA"/>
    <w:rsid w:val="006A391E"/>
    <w:rsid w:val="006D3CEE"/>
    <w:rsid w:val="006D7BC5"/>
    <w:rsid w:val="006F46C2"/>
    <w:rsid w:val="0072183D"/>
    <w:rsid w:val="00743D76"/>
    <w:rsid w:val="00756550"/>
    <w:rsid w:val="00762004"/>
    <w:rsid w:val="00770638"/>
    <w:rsid w:val="007770CA"/>
    <w:rsid w:val="007830B1"/>
    <w:rsid w:val="007B47F6"/>
    <w:rsid w:val="007D26DC"/>
    <w:rsid w:val="007D3755"/>
    <w:rsid w:val="007D3D99"/>
    <w:rsid w:val="007F0E5A"/>
    <w:rsid w:val="007F13A8"/>
    <w:rsid w:val="007F3ECE"/>
    <w:rsid w:val="007F729D"/>
    <w:rsid w:val="00805BE2"/>
    <w:rsid w:val="008178C0"/>
    <w:rsid w:val="00822219"/>
    <w:rsid w:val="008264D8"/>
    <w:rsid w:val="00850C04"/>
    <w:rsid w:val="0088006A"/>
    <w:rsid w:val="008A071A"/>
    <w:rsid w:val="008C5A62"/>
    <w:rsid w:val="0090541F"/>
    <w:rsid w:val="00920C0C"/>
    <w:rsid w:val="00920E86"/>
    <w:rsid w:val="00920FDB"/>
    <w:rsid w:val="00921058"/>
    <w:rsid w:val="00925EEA"/>
    <w:rsid w:val="00927BE8"/>
    <w:rsid w:val="009356CE"/>
    <w:rsid w:val="009376FF"/>
    <w:rsid w:val="00952BF4"/>
    <w:rsid w:val="009547DB"/>
    <w:rsid w:val="00984B86"/>
    <w:rsid w:val="009C17CE"/>
    <w:rsid w:val="009D22D1"/>
    <w:rsid w:val="009D2BAF"/>
    <w:rsid w:val="009E2493"/>
    <w:rsid w:val="009E34DC"/>
    <w:rsid w:val="009E3F2E"/>
    <w:rsid w:val="009F0543"/>
    <w:rsid w:val="00A12E32"/>
    <w:rsid w:val="00A20AE6"/>
    <w:rsid w:val="00A449FC"/>
    <w:rsid w:val="00A50785"/>
    <w:rsid w:val="00A56833"/>
    <w:rsid w:val="00A5692B"/>
    <w:rsid w:val="00A62515"/>
    <w:rsid w:val="00A6746E"/>
    <w:rsid w:val="00A9158C"/>
    <w:rsid w:val="00AA77CC"/>
    <w:rsid w:val="00AB2CE5"/>
    <w:rsid w:val="00AC7F69"/>
    <w:rsid w:val="00AD38C8"/>
    <w:rsid w:val="00AE3EDF"/>
    <w:rsid w:val="00B04818"/>
    <w:rsid w:val="00B109CA"/>
    <w:rsid w:val="00B14F8E"/>
    <w:rsid w:val="00B21B76"/>
    <w:rsid w:val="00B5365E"/>
    <w:rsid w:val="00B830C1"/>
    <w:rsid w:val="00B83E89"/>
    <w:rsid w:val="00B84E72"/>
    <w:rsid w:val="00B85F11"/>
    <w:rsid w:val="00B9157F"/>
    <w:rsid w:val="00BA2A12"/>
    <w:rsid w:val="00BC471B"/>
    <w:rsid w:val="00BE556E"/>
    <w:rsid w:val="00C13528"/>
    <w:rsid w:val="00C15D29"/>
    <w:rsid w:val="00C21E23"/>
    <w:rsid w:val="00C34EA2"/>
    <w:rsid w:val="00C61C6F"/>
    <w:rsid w:val="00C6257E"/>
    <w:rsid w:val="00C71F41"/>
    <w:rsid w:val="00C82E63"/>
    <w:rsid w:val="00C941BB"/>
    <w:rsid w:val="00C95100"/>
    <w:rsid w:val="00C978E6"/>
    <w:rsid w:val="00CA3D46"/>
    <w:rsid w:val="00CB20F1"/>
    <w:rsid w:val="00CE502B"/>
    <w:rsid w:val="00D1275B"/>
    <w:rsid w:val="00D26C4F"/>
    <w:rsid w:val="00D329A6"/>
    <w:rsid w:val="00D33A59"/>
    <w:rsid w:val="00D42548"/>
    <w:rsid w:val="00D43470"/>
    <w:rsid w:val="00D5085F"/>
    <w:rsid w:val="00D520E4"/>
    <w:rsid w:val="00D64C59"/>
    <w:rsid w:val="00DB49BD"/>
    <w:rsid w:val="00DF31B1"/>
    <w:rsid w:val="00E03B54"/>
    <w:rsid w:val="00E14DF1"/>
    <w:rsid w:val="00E2250C"/>
    <w:rsid w:val="00E53475"/>
    <w:rsid w:val="00E722A3"/>
    <w:rsid w:val="00E74351"/>
    <w:rsid w:val="00E760A1"/>
    <w:rsid w:val="00E77359"/>
    <w:rsid w:val="00E83956"/>
    <w:rsid w:val="00EA19E3"/>
    <w:rsid w:val="00EA44F5"/>
    <w:rsid w:val="00EB1BA4"/>
    <w:rsid w:val="00EC1B3B"/>
    <w:rsid w:val="00EC3F15"/>
    <w:rsid w:val="00EC46B9"/>
    <w:rsid w:val="00ED102A"/>
    <w:rsid w:val="00EE4321"/>
    <w:rsid w:val="00EF0236"/>
    <w:rsid w:val="00EF1BB6"/>
    <w:rsid w:val="00EF20E6"/>
    <w:rsid w:val="00EF33BF"/>
    <w:rsid w:val="00F02B5B"/>
    <w:rsid w:val="00F069CA"/>
    <w:rsid w:val="00F1745D"/>
    <w:rsid w:val="00F4181C"/>
    <w:rsid w:val="00F44AC7"/>
    <w:rsid w:val="00F523B3"/>
    <w:rsid w:val="00F55B51"/>
    <w:rsid w:val="00F5619F"/>
    <w:rsid w:val="00F61C58"/>
    <w:rsid w:val="00F706C7"/>
    <w:rsid w:val="00F73DCC"/>
    <w:rsid w:val="00F810FA"/>
    <w:rsid w:val="00F9086D"/>
    <w:rsid w:val="00FA7BB0"/>
    <w:rsid w:val="00FC67B6"/>
    <w:rsid w:val="00FE4CB7"/>
    <w:rsid w:val="00FF1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201E80C"/>
  <w15:chartTrackingRefBased/>
  <w15:docId w15:val="{E7D44CD6-A140-42F8-ADEA-71FAEC6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basedOn w:val="Normal"/>
    <w:uiPriority w:val="99"/>
    <w:qFormat/>
    <w:rsid w:val="001B4C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C247E-E351-4AD4-B2B2-8C3B9FB57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1203</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Umuhoza, Hosiane</cp:lastModifiedBy>
  <cp:revision>3</cp:revision>
  <cp:lastPrinted>2011-08-02T10:07:00Z</cp:lastPrinted>
  <dcterms:created xsi:type="dcterms:W3CDTF">2021-06-09T09:37:00Z</dcterms:created>
  <dcterms:modified xsi:type="dcterms:W3CDTF">2021-06-09T09:48:00Z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ies>
</file>