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D1226" w14:textId="77777777" w:rsidR="001E7042" w:rsidRPr="00D36A29" w:rsidRDefault="001E7042" w:rsidP="001E7042">
      <w:pPr>
        <w:spacing w:line="276" w:lineRule="auto"/>
        <w:jc w:val="center"/>
        <w:rPr>
          <w:rFonts w:asciiTheme="minorHAnsi" w:eastAsia="Gill Sans Infant Std" w:hAnsiTheme="minorHAnsi" w:cstheme="minorHAnsi"/>
          <w:b/>
          <w:bCs/>
          <w:color w:val="00B0F0"/>
          <w:szCs w:val="24"/>
        </w:rPr>
      </w:pPr>
      <w:r w:rsidRPr="00D36A29">
        <w:rPr>
          <w:rFonts w:asciiTheme="minorHAnsi" w:eastAsia="Gill Sans Infant Std" w:hAnsiTheme="minorHAnsi" w:cstheme="minorHAnsi"/>
          <w:b/>
          <w:bCs/>
          <w:color w:val="00B0F0"/>
          <w:szCs w:val="24"/>
        </w:rPr>
        <w:t>Job Description</w:t>
      </w:r>
    </w:p>
    <w:p w14:paraId="3DADFB3B" w14:textId="77777777" w:rsidR="001E7042" w:rsidRPr="009D3647" w:rsidRDefault="001E7042" w:rsidP="001E7042">
      <w:pPr>
        <w:spacing w:line="276" w:lineRule="auto"/>
        <w:rPr>
          <w:rFonts w:asciiTheme="minorHAnsi" w:eastAsia="Gill Sans Infant Std" w:hAnsiTheme="minorHAnsi" w:cstheme="minorHAnsi"/>
          <w:b/>
          <w:bCs/>
          <w:color w:val="FF0000"/>
          <w:szCs w:val="24"/>
        </w:rPr>
      </w:pPr>
    </w:p>
    <w:p w14:paraId="72BC8747" w14:textId="0AE89B7E" w:rsidR="006D5C00" w:rsidRPr="00997D00" w:rsidRDefault="001E7042" w:rsidP="006D5C00">
      <w:pPr>
        <w:spacing w:line="276" w:lineRule="auto"/>
        <w:rPr>
          <w:rFonts w:asciiTheme="minorHAnsi" w:eastAsia="Gill Sans Infant Std" w:hAnsiTheme="minorHAnsi" w:cstheme="minorHAnsi"/>
          <w:b/>
          <w:bCs/>
          <w:szCs w:val="24"/>
        </w:rPr>
      </w:pPr>
      <w:r w:rsidRPr="009D3647">
        <w:rPr>
          <w:rFonts w:asciiTheme="minorHAnsi" w:eastAsia="Gill Sans Infant Std" w:hAnsiTheme="minorHAnsi" w:cstheme="minorHAnsi"/>
          <w:b/>
          <w:bCs/>
          <w:color w:val="FF0000"/>
          <w:szCs w:val="24"/>
        </w:rPr>
        <w:t xml:space="preserve">Position Title:  </w:t>
      </w:r>
      <w:r w:rsidR="00E30195">
        <w:rPr>
          <w:rFonts w:asciiTheme="minorHAnsi" w:eastAsia="Gill Sans Infant Std" w:hAnsiTheme="minorHAnsi" w:cstheme="minorHAnsi"/>
          <w:b/>
          <w:bCs/>
          <w:color w:val="FF0000"/>
          <w:szCs w:val="24"/>
        </w:rPr>
        <w:t xml:space="preserve">             </w:t>
      </w:r>
      <w:r w:rsidRPr="009D3647">
        <w:rPr>
          <w:rFonts w:asciiTheme="minorHAnsi" w:eastAsia="Gill Sans Infant Std" w:hAnsiTheme="minorHAnsi" w:cstheme="minorHAnsi"/>
          <w:b/>
          <w:bCs/>
          <w:szCs w:val="24"/>
        </w:rPr>
        <w:t>Physical Re</w:t>
      </w:r>
      <w:r w:rsidR="006D5C00">
        <w:rPr>
          <w:rFonts w:asciiTheme="minorHAnsi" w:eastAsia="Gill Sans Infant Std" w:hAnsiTheme="minorHAnsi" w:cstheme="minorHAnsi"/>
          <w:b/>
          <w:bCs/>
          <w:szCs w:val="24"/>
        </w:rPr>
        <w:t xml:space="preserve">habilitation Technical Advisor </w:t>
      </w:r>
      <w:r w:rsidR="006D5C00" w:rsidRPr="00997D00">
        <w:rPr>
          <w:rFonts w:asciiTheme="minorHAnsi" w:hAnsiTheme="minorHAnsi" w:cstheme="minorHAnsi"/>
          <w:b/>
          <w:color w:val="FF0000"/>
          <w:szCs w:val="24"/>
        </w:rPr>
        <w:tab/>
      </w:r>
    </w:p>
    <w:p w14:paraId="459EAACD" w14:textId="77777777" w:rsidR="006D5C00" w:rsidRPr="00612215" w:rsidRDefault="006D5C00" w:rsidP="006D5C00">
      <w:pPr>
        <w:jc w:val="both"/>
        <w:rPr>
          <w:rFonts w:ascii="Calibri" w:hAnsi="Calibri" w:cs="Calibri"/>
          <w:szCs w:val="24"/>
        </w:rPr>
      </w:pPr>
      <w:r w:rsidRPr="00612215">
        <w:rPr>
          <w:rFonts w:ascii="Calibri" w:hAnsi="Calibri" w:cs="Calibri"/>
          <w:b/>
          <w:color w:val="FF0000"/>
          <w:szCs w:val="24"/>
        </w:rPr>
        <w:t xml:space="preserve">Employee Type:  </w:t>
      </w:r>
      <w:r w:rsidRPr="00612215">
        <w:rPr>
          <w:rFonts w:ascii="Calibri" w:hAnsi="Calibri" w:cs="Calibri"/>
          <w:b/>
          <w:color w:val="FF0000"/>
          <w:szCs w:val="24"/>
        </w:rPr>
        <w:tab/>
      </w:r>
      <w:sdt>
        <w:sdtPr>
          <w:rPr>
            <w:rFonts w:ascii="Calibri" w:hAnsi="Calibri" w:cs="Calibri"/>
            <w:b/>
            <w:szCs w:val="24"/>
          </w:rPr>
          <w:id w:val="1095361622"/>
          <w14:checkbox>
            <w14:checked w14:val="1"/>
            <w14:checkedState w14:val="2612" w14:font="MS Gothic"/>
            <w14:uncheckedState w14:val="2610" w14:font="MS Gothic"/>
          </w14:checkbox>
        </w:sdtPr>
        <w:sdtEndPr/>
        <w:sdtContent>
          <w:r w:rsidRPr="00612215">
            <w:rPr>
              <w:rFonts w:ascii="Segoe UI Symbol" w:eastAsia="MS Gothic" w:hAnsi="Segoe UI Symbol" w:cs="Segoe UI Symbol"/>
              <w:b/>
              <w:szCs w:val="24"/>
            </w:rPr>
            <w:t>☒</w:t>
          </w:r>
        </w:sdtContent>
      </w:sdt>
      <w:r w:rsidRPr="00612215">
        <w:rPr>
          <w:rStyle w:val="normaltextrun"/>
          <w:rFonts w:ascii="Calibri" w:hAnsi="Calibri" w:cs="Calibri"/>
          <w:bCs/>
          <w:szCs w:val="24"/>
        </w:rPr>
        <w:t xml:space="preserve"> Full-time regular     </w:t>
      </w:r>
      <w:r w:rsidRPr="00612215">
        <w:rPr>
          <w:rStyle w:val="normaltextrun"/>
          <w:rFonts w:ascii="Segoe UI Symbol" w:eastAsia="MS Gothic" w:hAnsi="Segoe UI Symbol" w:cs="Segoe UI Symbol"/>
          <w:bCs/>
          <w:szCs w:val="24"/>
        </w:rPr>
        <w:t>☐</w:t>
      </w:r>
      <w:r w:rsidRPr="00612215">
        <w:rPr>
          <w:rStyle w:val="normaltextrun"/>
          <w:rFonts w:ascii="Calibri" w:hAnsi="Calibri" w:cs="Calibri"/>
          <w:bCs/>
          <w:szCs w:val="24"/>
        </w:rPr>
        <w:t xml:space="preserve">Part-time regular    </w:t>
      </w:r>
      <w:r w:rsidRPr="00612215">
        <w:rPr>
          <w:rStyle w:val="normaltextrun"/>
          <w:rFonts w:ascii="Segoe UI Symbol" w:eastAsia="MS Gothic" w:hAnsi="Segoe UI Symbol" w:cs="Segoe UI Symbol"/>
          <w:bCs/>
          <w:szCs w:val="24"/>
        </w:rPr>
        <w:t>☐</w:t>
      </w:r>
      <w:r w:rsidRPr="00612215">
        <w:rPr>
          <w:rStyle w:val="normaltextrun"/>
          <w:rFonts w:ascii="Calibri" w:hAnsi="Calibri" w:cs="Calibri"/>
          <w:bCs/>
          <w:szCs w:val="24"/>
        </w:rPr>
        <w:t>Temporary</w:t>
      </w:r>
    </w:p>
    <w:p w14:paraId="730B459F" w14:textId="77777777" w:rsidR="006D5C00" w:rsidRPr="00612215" w:rsidRDefault="006D5C00" w:rsidP="006D5C00">
      <w:pPr>
        <w:jc w:val="both"/>
        <w:rPr>
          <w:rFonts w:ascii="Calibri" w:hAnsi="Calibri" w:cs="Calibri"/>
          <w:szCs w:val="24"/>
        </w:rPr>
      </w:pPr>
      <w:r w:rsidRPr="00612215">
        <w:rPr>
          <w:rFonts w:ascii="Calibri" w:hAnsi="Calibri" w:cs="Calibri"/>
          <w:b/>
          <w:color w:val="FF0000"/>
          <w:szCs w:val="24"/>
        </w:rPr>
        <w:t xml:space="preserve">Supervisor Title:  </w:t>
      </w:r>
      <w:r w:rsidRPr="00612215">
        <w:rPr>
          <w:rFonts w:ascii="Calibri" w:hAnsi="Calibri" w:cs="Calibri"/>
          <w:b/>
          <w:color w:val="FF0000"/>
          <w:szCs w:val="24"/>
        </w:rPr>
        <w:tab/>
      </w:r>
      <w:r w:rsidRPr="002B361F">
        <w:rPr>
          <w:rFonts w:ascii="Calibri" w:hAnsi="Calibri" w:cs="Calibri"/>
          <w:szCs w:val="24"/>
        </w:rPr>
        <w:t>Deputy Chief of Party</w:t>
      </w:r>
    </w:p>
    <w:p w14:paraId="127AEC16" w14:textId="77777777" w:rsidR="006D5C00" w:rsidRPr="00612215" w:rsidRDefault="006D5C00" w:rsidP="006D5C00">
      <w:pPr>
        <w:jc w:val="both"/>
        <w:rPr>
          <w:rFonts w:ascii="Calibri" w:hAnsi="Calibri" w:cs="Calibri"/>
          <w:szCs w:val="24"/>
        </w:rPr>
      </w:pPr>
      <w:r w:rsidRPr="00612215">
        <w:rPr>
          <w:rFonts w:ascii="Calibri" w:hAnsi="Calibri" w:cs="Calibri"/>
          <w:b/>
          <w:color w:val="FF0000"/>
          <w:szCs w:val="24"/>
        </w:rPr>
        <w:t>Department</w:t>
      </w:r>
      <w:r w:rsidRPr="00612215">
        <w:rPr>
          <w:rFonts w:ascii="Calibri" w:hAnsi="Calibri" w:cs="Calibri"/>
          <w:szCs w:val="24"/>
        </w:rPr>
        <w:t xml:space="preserve">:  </w:t>
      </w:r>
      <w:r w:rsidRPr="00612215">
        <w:rPr>
          <w:rFonts w:ascii="Calibri" w:hAnsi="Calibri" w:cs="Calibri"/>
          <w:szCs w:val="24"/>
        </w:rPr>
        <w:tab/>
      </w:r>
      <w:r>
        <w:rPr>
          <w:rFonts w:ascii="Calibri" w:hAnsi="Calibri" w:cs="Calibri"/>
          <w:szCs w:val="24"/>
        </w:rPr>
        <w:t xml:space="preserve">             </w:t>
      </w:r>
      <w:r w:rsidRPr="006B092D">
        <w:rPr>
          <w:rFonts w:asciiTheme="minorHAnsi" w:eastAsia="Gill Sans Infant Std" w:hAnsiTheme="minorHAnsi" w:cstheme="minorHAnsi"/>
          <w:bCs/>
          <w:szCs w:val="24"/>
        </w:rPr>
        <w:t>INECD</w:t>
      </w:r>
    </w:p>
    <w:p w14:paraId="10BFBD45" w14:textId="77777777" w:rsidR="006D5C00" w:rsidRPr="00612215" w:rsidRDefault="006D5C00" w:rsidP="006D5C00">
      <w:pPr>
        <w:jc w:val="both"/>
        <w:rPr>
          <w:rFonts w:ascii="Calibri" w:hAnsi="Calibri" w:cs="Calibri"/>
          <w:szCs w:val="24"/>
        </w:rPr>
      </w:pPr>
      <w:r w:rsidRPr="00612215">
        <w:rPr>
          <w:rFonts w:ascii="Calibri" w:hAnsi="Calibri" w:cs="Calibri"/>
          <w:b/>
          <w:color w:val="FF0000"/>
          <w:szCs w:val="24"/>
        </w:rPr>
        <w:t>Work</w:t>
      </w:r>
      <w:r w:rsidRPr="00612215">
        <w:rPr>
          <w:rFonts w:ascii="Calibri" w:hAnsi="Calibri" w:cs="Calibri"/>
          <w:color w:val="FF0000"/>
          <w:szCs w:val="24"/>
        </w:rPr>
        <w:t xml:space="preserve"> </w:t>
      </w:r>
      <w:r w:rsidRPr="00612215">
        <w:rPr>
          <w:rFonts w:ascii="Calibri" w:hAnsi="Calibri" w:cs="Calibri"/>
          <w:b/>
          <w:color w:val="FF0000"/>
          <w:szCs w:val="24"/>
        </w:rPr>
        <w:t xml:space="preserve">Location: </w:t>
      </w:r>
      <w:r w:rsidRPr="00612215">
        <w:rPr>
          <w:rFonts w:ascii="Calibri" w:hAnsi="Calibri" w:cs="Calibri"/>
          <w:b/>
          <w:color w:val="FF0000"/>
          <w:szCs w:val="24"/>
        </w:rPr>
        <w:tab/>
      </w:r>
      <w:r>
        <w:rPr>
          <w:rFonts w:ascii="Calibri" w:hAnsi="Calibri" w:cs="Calibri"/>
          <w:szCs w:val="24"/>
        </w:rPr>
        <w:t>Kigali</w:t>
      </w:r>
      <w:r w:rsidRPr="00612215">
        <w:rPr>
          <w:rFonts w:ascii="Calibri" w:hAnsi="Calibri" w:cs="Calibri"/>
          <w:szCs w:val="24"/>
        </w:rPr>
        <w:t>, Rwanda</w:t>
      </w:r>
    </w:p>
    <w:p w14:paraId="26CCB92A" w14:textId="77777777" w:rsidR="006D5C00" w:rsidRPr="00612215" w:rsidRDefault="006D5C00" w:rsidP="006D5C00">
      <w:pPr>
        <w:jc w:val="both"/>
        <w:rPr>
          <w:rFonts w:ascii="Calibri" w:hAnsi="Calibri" w:cs="Calibri"/>
          <w:b/>
          <w:szCs w:val="24"/>
        </w:rPr>
      </w:pPr>
      <w:r w:rsidRPr="00612215">
        <w:rPr>
          <w:rFonts w:ascii="Calibri" w:hAnsi="Calibri" w:cs="Calibri"/>
          <w:b/>
          <w:color w:val="FF0000"/>
          <w:szCs w:val="24"/>
        </w:rPr>
        <w:t>Child Safety</w:t>
      </w:r>
      <w:r w:rsidRPr="00612215">
        <w:rPr>
          <w:rFonts w:ascii="Calibri" w:hAnsi="Calibri" w:cs="Calibri"/>
          <w:color w:val="FF0000"/>
          <w:szCs w:val="24"/>
        </w:rPr>
        <w:t xml:space="preserve">:    </w:t>
      </w:r>
      <w:r w:rsidRPr="00612215">
        <w:rPr>
          <w:rFonts w:ascii="Calibri" w:hAnsi="Calibri" w:cs="Calibri"/>
          <w:color w:val="FF0000"/>
          <w:szCs w:val="24"/>
        </w:rPr>
        <w:tab/>
      </w:r>
      <w:r w:rsidRPr="00612215">
        <w:rPr>
          <w:rStyle w:val="normaltextrun"/>
          <w:rFonts w:ascii="Segoe UI Symbol" w:hAnsi="Segoe UI Symbol" w:cs="Segoe UI Symbol"/>
          <w:bCs/>
          <w:szCs w:val="24"/>
        </w:rPr>
        <w:t>☐</w:t>
      </w:r>
      <w:r w:rsidRPr="00612215">
        <w:rPr>
          <w:rStyle w:val="normaltextrun"/>
          <w:rFonts w:ascii="Calibri" w:hAnsi="Calibri" w:cs="Calibri"/>
          <w:bCs/>
          <w:szCs w:val="24"/>
        </w:rPr>
        <w:t xml:space="preserve">Level 1- No Contact    </w:t>
      </w:r>
      <w:r w:rsidRPr="00612215">
        <w:rPr>
          <w:rStyle w:val="normaltextrun"/>
          <w:rFonts w:ascii="Segoe UI Symbol" w:hAnsi="Segoe UI Symbol" w:cs="Segoe UI Symbol"/>
          <w:bCs/>
          <w:szCs w:val="24"/>
        </w:rPr>
        <w:t>☐</w:t>
      </w:r>
      <w:r w:rsidRPr="00612215">
        <w:rPr>
          <w:rStyle w:val="normaltextrun"/>
          <w:rFonts w:ascii="Calibri" w:hAnsi="Calibri" w:cs="Calibri"/>
          <w:bCs/>
          <w:szCs w:val="24"/>
        </w:rPr>
        <w:t xml:space="preserve">Level 2- Limited Contact    </w:t>
      </w:r>
      <w:sdt>
        <w:sdtPr>
          <w:rPr>
            <w:rFonts w:ascii="Calibri" w:hAnsi="Calibri" w:cs="Calibri"/>
            <w:b/>
            <w:szCs w:val="24"/>
          </w:rPr>
          <w:id w:val="-976989413"/>
          <w14:checkbox>
            <w14:checked w14:val="1"/>
            <w14:checkedState w14:val="2612" w14:font="MS Gothic"/>
            <w14:uncheckedState w14:val="2610" w14:font="MS Gothic"/>
          </w14:checkbox>
        </w:sdtPr>
        <w:sdtEndPr/>
        <w:sdtContent>
          <w:r w:rsidRPr="00612215">
            <w:rPr>
              <w:rFonts w:ascii="Segoe UI Symbol" w:eastAsia="MS Gothic" w:hAnsi="Segoe UI Symbol" w:cs="Segoe UI Symbol"/>
              <w:b/>
              <w:szCs w:val="24"/>
            </w:rPr>
            <w:t>☒</w:t>
          </w:r>
        </w:sdtContent>
      </w:sdt>
      <w:r w:rsidRPr="00612215">
        <w:rPr>
          <w:rFonts w:ascii="Calibri" w:hAnsi="Calibri" w:cs="Calibri"/>
          <w:b/>
          <w:bCs/>
          <w:szCs w:val="24"/>
        </w:rPr>
        <w:t xml:space="preserve"> </w:t>
      </w:r>
      <w:r w:rsidRPr="00612215">
        <w:rPr>
          <w:rStyle w:val="normaltextrun"/>
          <w:rFonts w:ascii="Calibri" w:hAnsi="Calibri" w:cs="Calibri"/>
          <w:bCs/>
          <w:szCs w:val="24"/>
        </w:rPr>
        <w:t>Level 3- Contact</w:t>
      </w:r>
    </w:p>
    <w:p w14:paraId="60BF333A" w14:textId="6EDB6B9E" w:rsidR="001E7042" w:rsidRDefault="001E7042" w:rsidP="006D5C00">
      <w:pPr>
        <w:spacing w:line="276" w:lineRule="auto"/>
        <w:rPr>
          <w:rFonts w:asciiTheme="minorHAnsi" w:eastAsia="Gill Sans Infant Std" w:hAnsiTheme="minorHAnsi" w:cstheme="minorHAnsi"/>
          <w:b/>
          <w:bCs/>
          <w:color w:val="FF0000"/>
          <w:szCs w:val="24"/>
        </w:rPr>
      </w:pPr>
      <w:bookmarkStart w:id="0" w:name="_GoBack"/>
      <w:bookmarkEnd w:id="0"/>
    </w:p>
    <w:p w14:paraId="1002BDDE" w14:textId="781BE222" w:rsidR="477600A1" w:rsidRPr="00D36A29" w:rsidRDefault="260FA0C3" w:rsidP="009D3647">
      <w:pPr>
        <w:jc w:val="both"/>
        <w:rPr>
          <w:rFonts w:asciiTheme="minorHAnsi" w:eastAsia="Gill Sans Infant Std" w:hAnsiTheme="minorHAnsi" w:cstheme="minorHAnsi"/>
          <w:color w:val="00B0F0"/>
          <w:szCs w:val="24"/>
        </w:rPr>
      </w:pPr>
      <w:r w:rsidRPr="00D36A29">
        <w:rPr>
          <w:rFonts w:asciiTheme="minorHAnsi" w:eastAsia="Gill Sans Infant Std" w:hAnsiTheme="minorHAnsi" w:cstheme="minorHAnsi"/>
          <w:b/>
          <w:bCs/>
          <w:color w:val="00B0F0"/>
          <w:szCs w:val="24"/>
        </w:rPr>
        <w:t>Summary</w:t>
      </w:r>
    </w:p>
    <w:p w14:paraId="058EAE8A" w14:textId="6F07851A" w:rsidR="003039B2" w:rsidRPr="009D3647" w:rsidRDefault="003039B2" w:rsidP="009D3647">
      <w:pPr>
        <w:jc w:val="both"/>
        <w:rPr>
          <w:rFonts w:asciiTheme="minorHAnsi" w:eastAsia="Gill Sans Infant Std" w:hAnsiTheme="minorHAnsi" w:cstheme="minorHAnsi"/>
          <w:bCs/>
          <w:iCs/>
          <w:szCs w:val="24"/>
        </w:rPr>
      </w:pPr>
      <w:r w:rsidRPr="009D3647">
        <w:rPr>
          <w:rFonts w:asciiTheme="minorHAnsi" w:eastAsia="Gill Sans Infant Std" w:hAnsiTheme="minorHAnsi" w:cstheme="minorHAnsi"/>
          <w:bCs/>
          <w:iCs/>
          <w:szCs w:val="24"/>
        </w:rPr>
        <w:t xml:space="preserve">Save the Children is seeking a </w:t>
      </w:r>
      <w:r w:rsidR="0076249E" w:rsidRPr="009D3647">
        <w:rPr>
          <w:rFonts w:asciiTheme="minorHAnsi" w:eastAsia="Gill Sans Infant Std" w:hAnsiTheme="minorHAnsi" w:cstheme="minorHAnsi"/>
          <w:bCs/>
          <w:iCs/>
          <w:szCs w:val="24"/>
        </w:rPr>
        <w:t xml:space="preserve">Physical Rehabilitation Technical Advisor </w:t>
      </w:r>
      <w:r w:rsidRPr="009D3647">
        <w:rPr>
          <w:rFonts w:asciiTheme="minorHAnsi" w:eastAsia="Gill Sans Infant Std" w:hAnsiTheme="minorHAnsi" w:cstheme="minorHAnsi"/>
          <w:bCs/>
          <w:iCs/>
          <w:szCs w:val="24"/>
        </w:rPr>
        <w:t>for an anticipated five-year USAID-funded Inclusive Nutrition and Early Childhood Development (INECD) activity in Rwanda. The proposed project will focus on promoting nurturing and responsive care practices, especially in the areas of health, functioning, nutrition, and early childhood development (ECD) for caregivers and children. Specifically, the activity aims to improve health and nutrition outcomes among women of reproductive age and adolescents and infant and young child feeding practices (IYCF). It also aims to address child development gaps and specifically unmet physical rehabilitation and assistive technology (rehab/AT), and social inclusion needs for infants and children. The activity will focus on community-level service delivery, community-health facility linkages and district level capacity development, as well as address issues of inclusion and participation, including access to programs and services for children and adults with disabilities, in line with Government of Rwanda (</w:t>
      </w:r>
      <w:proofErr w:type="spellStart"/>
      <w:r w:rsidRPr="009D3647">
        <w:rPr>
          <w:rFonts w:asciiTheme="minorHAnsi" w:eastAsia="Gill Sans Infant Std" w:hAnsiTheme="minorHAnsi" w:cstheme="minorHAnsi"/>
          <w:bCs/>
          <w:iCs/>
          <w:szCs w:val="24"/>
        </w:rPr>
        <w:t>GoR</w:t>
      </w:r>
      <w:proofErr w:type="spellEnd"/>
      <w:r w:rsidRPr="009D3647">
        <w:rPr>
          <w:rFonts w:asciiTheme="minorHAnsi" w:eastAsia="Gill Sans Infant Std" w:hAnsiTheme="minorHAnsi" w:cstheme="minorHAnsi"/>
          <w:bCs/>
          <w:iCs/>
          <w:szCs w:val="24"/>
        </w:rPr>
        <w:t xml:space="preserve">) priorities </w:t>
      </w:r>
    </w:p>
    <w:p w14:paraId="71633F1D" w14:textId="77777777" w:rsidR="003039B2" w:rsidRPr="009D3647" w:rsidRDefault="003039B2" w:rsidP="009D3647">
      <w:pPr>
        <w:jc w:val="both"/>
        <w:rPr>
          <w:rFonts w:asciiTheme="minorHAnsi" w:eastAsia="Gill Sans Infant Std" w:hAnsiTheme="minorHAnsi" w:cstheme="minorHAnsi"/>
          <w:bCs/>
          <w:iCs/>
          <w:szCs w:val="24"/>
        </w:rPr>
      </w:pPr>
    </w:p>
    <w:p w14:paraId="6890CE13" w14:textId="0DC6D467" w:rsidR="003039B2" w:rsidRPr="009D3647" w:rsidRDefault="003039B2" w:rsidP="009D3647">
      <w:pPr>
        <w:jc w:val="both"/>
        <w:rPr>
          <w:rFonts w:asciiTheme="minorHAnsi" w:eastAsia="Gill Sans Infant Std" w:hAnsiTheme="minorHAnsi" w:cstheme="minorHAnsi"/>
          <w:i/>
          <w:iCs/>
          <w:szCs w:val="24"/>
          <w:highlight w:val="yellow"/>
        </w:rPr>
      </w:pPr>
      <w:r w:rsidRPr="009D3647">
        <w:rPr>
          <w:rFonts w:asciiTheme="minorHAnsi" w:eastAsia="Gill Sans Infant Std" w:hAnsiTheme="minorHAnsi" w:cstheme="minorHAnsi"/>
          <w:szCs w:val="24"/>
        </w:rPr>
        <w:t xml:space="preserve">The </w:t>
      </w:r>
      <w:r w:rsidR="00F15769" w:rsidRPr="009D3647">
        <w:rPr>
          <w:rFonts w:asciiTheme="minorHAnsi" w:eastAsia="Gill Sans Infant Std" w:hAnsiTheme="minorHAnsi" w:cstheme="minorHAnsi"/>
          <w:szCs w:val="24"/>
        </w:rPr>
        <w:t>Physical Rehabilitation</w:t>
      </w:r>
      <w:r w:rsidR="00BF5B61" w:rsidRPr="009D3647">
        <w:rPr>
          <w:rFonts w:asciiTheme="minorHAnsi" w:eastAsia="Gill Sans Infant Std" w:hAnsiTheme="minorHAnsi" w:cstheme="minorHAnsi"/>
          <w:szCs w:val="24"/>
        </w:rPr>
        <w:t xml:space="preserve"> Technical Advisor </w:t>
      </w:r>
      <w:r w:rsidR="00AE64CB" w:rsidRPr="009D3647">
        <w:rPr>
          <w:rFonts w:asciiTheme="minorHAnsi" w:eastAsia="Gill Sans Infant Std" w:hAnsiTheme="minorHAnsi" w:cstheme="minorHAnsi"/>
          <w:szCs w:val="24"/>
        </w:rPr>
        <w:t xml:space="preserve">reports to the Deputy Chief of Party and </w:t>
      </w:r>
      <w:r w:rsidR="00BF5B61" w:rsidRPr="009D3647">
        <w:rPr>
          <w:rFonts w:asciiTheme="minorHAnsi" w:eastAsia="Gill Sans Infant Std" w:hAnsiTheme="minorHAnsi" w:cstheme="minorHAnsi"/>
          <w:szCs w:val="24"/>
        </w:rPr>
        <w:t xml:space="preserve">will provide technical leadership </w:t>
      </w:r>
      <w:r w:rsidR="0076249E" w:rsidRPr="009D3647">
        <w:rPr>
          <w:rFonts w:asciiTheme="minorHAnsi" w:eastAsia="Gill Sans Infant Std" w:hAnsiTheme="minorHAnsi" w:cstheme="minorHAnsi"/>
          <w:szCs w:val="24"/>
        </w:rPr>
        <w:t>in the development of physical rehabilitation, including assistive technology, and health system approaches</w:t>
      </w:r>
      <w:r w:rsidR="20CFEE98" w:rsidRPr="009D3647">
        <w:rPr>
          <w:rFonts w:asciiTheme="minorHAnsi" w:eastAsia="Gill Sans Infant Std" w:hAnsiTheme="minorHAnsi" w:cstheme="minorHAnsi"/>
          <w:szCs w:val="24"/>
        </w:rPr>
        <w:t>.</w:t>
      </w:r>
    </w:p>
    <w:p w14:paraId="7C858356" w14:textId="77777777" w:rsidR="003039B2" w:rsidRPr="009D3647" w:rsidRDefault="003039B2" w:rsidP="009D3647">
      <w:pPr>
        <w:jc w:val="both"/>
        <w:rPr>
          <w:rFonts w:asciiTheme="minorHAnsi" w:eastAsia="Gill Sans Infant Std" w:hAnsiTheme="minorHAnsi" w:cstheme="minorHAnsi"/>
          <w:bCs/>
          <w:i/>
          <w:iCs/>
          <w:szCs w:val="24"/>
        </w:rPr>
      </w:pPr>
    </w:p>
    <w:p w14:paraId="1CE9C317" w14:textId="163EA67B" w:rsidR="00016FF0" w:rsidRPr="009D3647" w:rsidRDefault="009A7267" w:rsidP="009D3647">
      <w:pPr>
        <w:jc w:val="both"/>
        <w:rPr>
          <w:rFonts w:asciiTheme="minorHAnsi" w:eastAsia="Gill Sans Infant Std" w:hAnsiTheme="minorHAnsi" w:cstheme="minorHAnsi"/>
          <w:bCs/>
          <w:iCs/>
          <w:szCs w:val="24"/>
        </w:rPr>
      </w:pPr>
      <w:r w:rsidRPr="009D3647">
        <w:rPr>
          <w:rFonts w:asciiTheme="minorHAnsi" w:eastAsia="Gill Sans Infant Std" w:hAnsiTheme="minorHAnsi" w:cstheme="minorHAnsi"/>
          <w:bCs/>
          <w:i/>
          <w:iCs/>
          <w:szCs w:val="24"/>
        </w:rPr>
        <w:t>This position is contingent upon donor approval and funding.</w:t>
      </w:r>
    </w:p>
    <w:p w14:paraId="049A7A37" w14:textId="2D628D51" w:rsidR="003039B2" w:rsidRPr="009D3647" w:rsidRDefault="260FA0C3" w:rsidP="009D3647">
      <w:pPr>
        <w:jc w:val="both"/>
        <w:rPr>
          <w:rFonts w:asciiTheme="minorHAnsi" w:eastAsia="Gill Sans Infant Std" w:hAnsiTheme="minorHAnsi" w:cstheme="minorHAnsi"/>
          <w:b/>
          <w:bCs/>
          <w:color w:val="003399"/>
          <w:szCs w:val="24"/>
        </w:rPr>
      </w:pPr>
      <w:r w:rsidRPr="009D3647">
        <w:rPr>
          <w:rFonts w:asciiTheme="minorHAnsi" w:eastAsia="Gill Sans Infant Std" w:hAnsiTheme="minorHAnsi" w:cstheme="minorHAnsi"/>
          <w:b/>
          <w:bCs/>
          <w:color w:val="FF0000"/>
          <w:szCs w:val="24"/>
        </w:rPr>
        <w:t xml:space="preserve">What You’ll Be Doing (Essential Duties) </w:t>
      </w:r>
    </w:p>
    <w:p w14:paraId="01F95E44" w14:textId="77777777" w:rsidR="001E7042" w:rsidRDefault="001E7042" w:rsidP="009D3647">
      <w:pPr>
        <w:jc w:val="both"/>
        <w:rPr>
          <w:rFonts w:asciiTheme="minorHAnsi" w:eastAsia="Gill Sans Infant Std" w:hAnsiTheme="minorHAnsi" w:cstheme="minorHAnsi"/>
          <w:szCs w:val="24"/>
          <w:u w:val="single"/>
        </w:rPr>
      </w:pPr>
    </w:p>
    <w:p w14:paraId="3C20D995" w14:textId="51FA14B6" w:rsidR="003039B2" w:rsidRPr="009D3647" w:rsidRDefault="003039B2" w:rsidP="009D3647">
      <w:pPr>
        <w:jc w:val="both"/>
        <w:rPr>
          <w:rFonts w:asciiTheme="minorHAnsi" w:eastAsia="Gill Sans Infant Std" w:hAnsiTheme="minorHAnsi" w:cstheme="minorHAnsi"/>
          <w:szCs w:val="24"/>
          <w:u w:val="single"/>
        </w:rPr>
      </w:pPr>
      <w:r w:rsidRPr="009D3647">
        <w:rPr>
          <w:rFonts w:asciiTheme="minorHAnsi" w:eastAsia="Gill Sans Infant Std" w:hAnsiTheme="minorHAnsi" w:cstheme="minorHAnsi"/>
          <w:szCs w:val="24"/>
          <w:u w:val="single"/>
        </w:rPr>
        <w:t>Analysis and Strategy (35%)</w:t>
      </w:r>
    </w:p>
    <w:p w14:paraId="4FB254DD" w14:textId="42AFC216" w:rsidR="003039B2" w:rsidRPr="009D3647" w:rsidRDefault="003039B2" w:rsidP="009D3647">
      <w:pPr>
        <w:pStyle w:val="ListParagraph"/>
        <w:numPr>
          <w:ilvl w:val="0"/>
          <w:numId w:val="13"/>
        </w:numPr>
        <w:jc w:val="both"/>
        <w:rPr>
          <w:rFonts w:asciiTheme="minorHAnsi" w:eastAsia="Gill Sans Infant Std" w:hAnsiTheme="minorHAnsi" w:cstheme="minorHAnsi"/>
          <w:szCs w:val="24"/>
        </w:rPr>
      </w:pPr>
      <w:r w:rsidRPr="009D3647">
        <w:rPr>
          <w:rFonts w:asciiTheme="minorHAnsi" w:eastAsia="Gill Sans Infant Std" w:hAnsiTheme="minorHAnsi" w:cstheme="minorHAnsi"/>
          <w:szCs w:val="24"/>
        </w:rPr>
        <w:t xml:space="preserve">Lead the design and implementation of the </w:t>
      </w:r>
      <w:r w:rsidR="24F6C4DE" w:rsidRPr="009D3647">
        <w:rPr>
          <w:rFonts w:asciiTheme="minorHAnsi" w:eastAsia="Gill Sans Infant Std" w:hAnsiTheme="minorHAnsi" w:cstheme="minorHAnsi"/>
          <w:szCs w:val="24"/>
        </w:rPr>
        <w:t xml:space="preserve">disability inclusion, </w:t>
      </w:r>
      <w:r w:rsidR="00F15769" w:rsidRPr="009D3647">
        <w:rPr>
          <w:rFonts w:asciiTheme="minorHAnsi" w:eastAsia="Gill Sans Infant Std" w:hAnsiTheme="minorHAnsi" w:cstheme="minorHAnsi"/>
          <w:szCs w:val="24"/>
        </w:rPr>
        <w:t xml:space="preserve">rehabilitation and assistive technology (Rehab/AT) </w:t>
      </w:r>
      <w:r w:rsidRPr="009D3647">
        <w:rPr>
          <w:rFonts w:asciiTheme="minorHAnsi" w:eastAsia="Gill Sans Infant Std" w:hAnsiTheme="minorHAnsi" w:cstheme="minorHAnsi"/>
          <w:szCs w:val="24"/>
        </w:rPr>
        <w:t xml:space="preserve">analysis.   </w:t>
      </w:r>
    </w:p>
    <w:p w14:paraId="36A7D1C3" w14:textId="6F748BE7" w:rsidR="003039B2" w:rsidRPr="009D3647" w:rsidRDefault="003039B2" w:rsidP="009D3647">
      <w:pPr>
        <w:pStyle w:val="ListParagraph"/>
        <w:numPr>
          <w:ilvl w:val="0"/>
          <w:numId w:val="13"/>
        </w:numPr>
        <w:jc w:val="both"/>
        <w:rPr>
          <w:rFonts w:asciiTheme="minorHAnsi" w:eastAsia="Gill Sans Infant Std" w:hAnsiTheme="minorHAnsi" w:cstheme="minorHAnsi"/>
          <w:szCs w:val="24"/>
        </w:rPr>
      </w:pPr>
      <w:r w:rsidRPr="009D3647">
        <w:rPr>
          <w:rFonts w:asciiTheme="minorHAnsi" w:eastAsia="Gill Sans Infant Std" w:hAnsiTheme="minorHAnsi" w:cstheme="minorHAnsi"/>
          <w:szCs w:val="24"/>
        </w:rPr>
        <w:t xml:space="preserve">Lead development of the project </w:t>
      </w:r>
      <w:r w:rsidR="6FCC3D99" w:rsidRPr="009D3647">
        <w:rPr>
          <w:rFonts w:asciiTheme="minorHAnsi" w:eastAsia="Gill Sans Infant Std" w:hAnsiTheme="minorHAnsi" w:cstheme="minorHAnsi"/>
          <w:szCs w:val="24"/>
        </w:rPr>
        <w:t xml:space="preserve">Disability </w:t>
      </w:r>
      <w:r w:rsidR="7824E962" w:rsidRPr="009D3647">
        <w:rPr>
          <w:rFonts w:asciiTheme="minorHAnsi" w:eastAsia="Gill Sans Infant Std" w:hAnsiTheme="minorHAnsi" w:cstheme="minorHAnsi"/>
          <w:szCs w:val="24"/>
        </w:rPr>
        <w:t>Inclusion</w:t>
      </w:r>
      <w:r w:rsidR="2D356DD7" w:rsidRPr="009D3647">
        <w:rPr>
          <w:rFonts w:asciiTheme="minorHAnsi" w:eastAsia="Gill Sans Infant Std" w:hAnsiTheme="minorHAnsi" w:cstheme="minorHAnsi"/>
          <w:szCs w:val="24"/>
        </w:rPr>
        <w:t xml:space="preserve"> and</w:t>
      </w:r>
      <w:r w:rsidR="6FCC3D99" w:rsidRPr="009D3647">
        <w:rPr>
          <w:rFonts w:asciiTheme="minorHAnsi" w:eastAsia="Gill Sans Infant Std" w:hAnsiTheme="minorHAnsi" w:cstheme="minorHAnsi"/>
          <w:szCs w:val="24"/>
        </w:rPr>
        <w:t xml:space="preserve"> </w:t>
      </w:r>
      <w:r w:rsidR="24C5A143" w:rsidRPr="009D3647">
        <w:rPr>
          <w:rFonts w:asciiTheme="minorHAnsi" w:eastAsia="Gill Sans Infant Std" w:hAnsiTheme="minorHAnsi" w:cstheme="minorHAnsi"/>
          <w:szCs w:val="24"/>
        </w:rPr>
        <w:t>Rehab</w:t>
      </w:r>
      <w:r w:rsidR="728A0928" w:rsidRPr="009D3647">
        <w:rPr>
          <w:rFonts w:asciiTheme="minorHAnsi" w:eastAsia="Gill Sans Infant Std" w:hAnsiTheme="minorHAnsi" w:cstheme="minorHAnsi"/>
          <w:szCs w:val="24"/>
        </w:rPr>
        <w:t>/A</w:t>
      </w:r>
      <w:r w:rsidR="6DCE7642" w:rsidRPr="009D3647">
        <w:rPr>
          <w:rFonts w:asciiTheme="minorHAnsi" w:eastAsia="Gill Sans Infant Std" w:hAnsiTheme="minorHAnsi" w:cstheme="minorHAnsi"/>
          <w:szCs w:val="24"/>
        </w:rPr>
        <w:t>T</w:t>
      </w:r>
      <w:r w:rsidR="00F15769" w:rsidRPr="009D3647">
        <w:rPr>
          <w:rFonts w:asciiTheme="minorHAnsi" w:eastAsia="Gill Sans Infant Std" w:hAnsiTheme="minorHAnsi" w:cstheme="minorHAnsi"/>
          <w:szCs w:val="24"/>
        </w:rPr>
        <w:t xml:space="preserve"> </w:t>
      </w:r>
      <w:r w:rsidR="00F15769" w:rsidRPr="009D3647">
        <w:rPr>
          <w:rFonts w:asciiTheme="minorHAnsi" w:eastAsia="Gill Sans Infant Std" w:hAnsiTheme="minorHAnsi" w:cstheme="minorHAnsi"/>
          <w:szCs w:val="24"/>
        </w:rPr>
        <w:cr/>
      </w:r>
      <w:r w:rsidRPr="009D3647">
        <w:rPr>
          <w:rFonts w:asciiTheme="minorHAnsi" w:eastAsia="Gill Sans Infant Std" w:hAnsiTheme="minorHAnsi" w:cstheme="minorHAnsi"/>
          <w:szCs w:val="24"/>
        </w:rPr>
        <w:t xml:space="preserve">Strategy and ensure </w:t>
      </w:r>
      <w:r w:rsidR="344E82FA" w:rsidRPr="009D3647">
        <w:rPr>
          <w:rFonts w:asciiTheme="minorHAnsi" w:eastAsia="Gill Sans Infant Std" w:hAnsiTheme="minorHAnsi" w:cstheme="minorHAnsi"/>
          <w:szCs w:val="24"/>
        </w:rPr>
        <w:t xml:space="preserve">Disability Inclusion and </w:t>
      </w:r>
      <w:r w:rsidR="00F15769" w:rsidRPr="009D3647">
        <w:rPr>
          <w:rFonts w:asciiTheme="minorHAnsi" w:eastAsia="Gill Sans Infant Std" w:hAnsiTheme="minorHAnsi" w:cstheme="minorHAnsi"/>
          <w:szCs w:val="24"/>
        </w:rPr>
        <w:t xml:space="preserve">Rehab/AT </w:t>
      </w:r>
      <w:r w:rsidRPr="009D3647">
        <w:rPr>
          <w:rFonts w:asciiTheme="minorHAnsi" w:eastAsia="Gill Sans Infant Std" w:hAnsiTheme="minorHAnsi" w:cstheme="minorHAnsi"/>
          <w:szCs w:val="24"/>
        </w:rPr>
        <w:t xml:space="preserve">Analysis recommendations are integrated into project plans.  </w:t>
      </w:r>
    </w:p>
    <w:p w14:paraId="72EFAD20" w14:textId="4EBABF0F" w:rsidR="003039B2" w:rsidRPr="009D3647" w:rsidRDefault="003039B2" w:rsidP="009D3647">
      <w:pPr>
        <w:pStyle w:val="ListParagraph"/>
        <w:numPr>
          <w:ilvl w:val="0"/>
          <w:numId w:val="13"/>
        </w:numPr>
        <w:jc w:val="both"/>
        <w:rPr>
          <w:rFonts w:asciiTheme="minorHAnsi" w:eastAsia="Gill Sans Infant Std" w:hAnsiTheme="minorHAnsi" w:cstheme="minorHAnsi"/>
          <w:szCs w:val="24"/>
        </w:rPr>
      </w:pPr>
      <w:r w:rsidRPr="009D3647">
        <w:rPr>
          <w:rFonts w:asciiTheme="minorHAnsi" w:eastAsia="Gill Sans Infant Std" w:hAnsiTheme="minorHAnsi" w:cstheme="minorHAnsi"/>
          <w:szCs w:val="24"/>
        </w:rPr>
        <w:t xml:space="preserve">Update the </w:t>
      </w:r>
      <w:r w:rsidR="080E1F4B" w:rsidRPr="009D3647">
        <w:rPr>
          <w:rFonts w:asciiTheme="minorHAnsi" w:eastAsia="Gill Sans Infant Std" w:hAnsiTheme="minorHAnsi" w:cstheme="minorHAnsi"/>
          <w:szCs w:val="24"/>
        </w:rPr>
        <w:t xml:space="preserve">Disability Inclusion and </w:t>
      </w:r>
      <w:r w:rsidR="00F15769" w:rsidRPr="009D3647">
        <w:rPr>
          <w:rFonts w:asciiTheme="minorHAnsi" w:eastAsia="Gill Sans Infant Std" w:hAnsiTheme="minorHAnsi" w:cstheme="minorHAnsi"/>
          <w:szCs w:val="24"/>
        </w:rPr>
        <w:t xml:space="preserve">Rehab/AT </w:t>
      </w:r>
      <w:r w:rsidRPr="009D3647">
        <w:rPr>
          <w:rFonts w:asciiTheme="minorHAnsi" w:eastAsia="Gill Sans Infant Std" w:hAnsiTheme="minorHAnsi" w:cstheme="minorHAnsi"/>
          <w:szCs w:val="24"/>
        </w:rPr>
        <w:t xml:space="preserve">Strategy annually alongside the project work plan using formal and informal feedback. </w:t>
      </w:r>
    </w:p>
    <w:p w14:paraId="0E71631B" w14:textId="1958E13C" w:rsidR="003039B2" w:rsidRPr="009D3647" w:rsidRDefault="003039B2" w:rsidP="009D3647">
      <w:pPr>
        <w:pStyle w:val="ListParagraph"/>
        <w:numPr>
          <w:ilvl w:val="0"/>
          <w:numId w:val="13"/>
        </w:numPr>
        <w:jc w:val="both"/>
        <w:rPr>
          <w:rFonts w:asciiTheme="minorHAnsi" w:eastAsia="Gill Sans Infant Std" w:hAnsiTheme="minorHAnsi" w:cstheme="minorHAnsi"/>
          <w:szCs w:val="24"/>
        </w:rPr>
      </w:pPr>
      <w:r w:rsidRPr="009D3647">
        <w:rPr>
          <w:rFonts w:asciiTheme="minorHAnsi" w:eastAsia="Gill Sans Infant Std" w:hAnsiTheme="minorHAnsi" w:cstheme="minorHAnsi"/>
          <w:szCs w:val="24"/>
        </w:rPr>
        <w:t xml:space="preserve">Coordinate with project staff, including managers and technical specialists, to ensure the implementation of the </w:t>
      </w:r>
      <w:r w:rsidR="380E6BED" w:rsidRPr="009D3647">
        <w:rPr>
          <w:rFonts w:asciiTheme="minorHAnsi" w:eastAsia="Gill Sans Infant Std" w:hAnsiTheme="minorHAnsi" w:cstheme="minorHAnsi"/>
          <w:szCs w:val="24"/>
        </w:rPr>
        <w:t xml:space="preserve">Disability Inclusion and </w:t>
      </w:r>
      <w:r w:rsidR="00F15769" w:rsidRPr="009D3647">
        <w:rPr>
          <w:rFonts w:asciiTheme="minorHAnsi" w:eastAsia="Gill Sans Infant Std" w:hAnsiTheme="minorHAnsi" w:cstheme="minorHAnsi"/>
          <w:szCs w:val="24"/>
        </w:rPr>
        <w:t xml:space="preserve">Rehab/AT </w:t>
      </w:r>
      <w:r w:rsidRPr="009D3647">
        <w:rPr>
          <w:rFonts w:asciiTheme="minorHAnsi" w:eastAsia="Gill Sans Infant Std" w:hAnsiTheme="minorHAnsi" w:cstheme="minorHAnsi"/>
          <w:szCs w:val="24"/>
        </w:rPr>
        <w:t>Strategy into project activities.</w:t>
      </w:r>
    </w:p>
    <w:p w14:paraId="2153798D" w14:textId="77777777" w:rsidR="001E7042" w:rsidRDefault="001E7042" w:rsidP="009D3647">
      <w:pPr>
        <w:jc w:val="both"/>
        <w:rPr>
          <w:rFonts w:asciiTheme="minorHAnsi" w:hAnsiTheme="minorHAnsi" w:cstheme="minorHAnsi"/>
          <w:szCs w:val="24"/>
          <w:u w:val="single"/>
        </w:rPr>
      </w:pPr>
    </w:p>
    <w:p w14:paraId="10F904F9" w14:textId="77777777" w:rsidR="001E7042" w:rsidRDefault="001E7042" w:rsidP="009D3647">
      <w:pPr>
        <w:jc w:val="both"/>
        <w:rPr>
          <w:rFonts w:asciiTheme="minorHAnsi" w:hAnsiTheme="minorHAnsi" w:cstheme="minorHAnsi"/>
          <w:szCs w:val="24"/>
          <w:u w:val="single"/>
        </w:rPr>
      </w:pPr>
    </w:p>
    <w:p w14:paraId="63DB6FEB" w14:textId="3C408A5E" w:rsidR="009A7267" w:rsidRPr="009D3647" w:rsidRDefault="009A7267" w:rsidP="009D3647">
      <w:pPr>
        <w:jc w:val="both"/>
        <w:rPr>
          <w:rFonts w:asciiTheme="minorHAnsi" w:hAnsiTheme="minorHAnsi" w:cstheme="minorHAnsi"/>
          <w:szCs w:val="24"/>
        </w:rPr>
      </w:pPr>
      <w:r w:rsidRPr="009D3647">
        <w:rPr>
          <w:rFonts w:asciiTheme="minorHAnsi" w:hAnsiTheme="minorHAnsi" w:cstheme="minorHAnsi"/>
          <w:szCs w:val="24"/>
          <w:u w:val="single"/>
        </w:rPr>
        <w:lastRenderedPageBreak/>
        <w:t>Project Implementation</w:t>
      </w:r>
      <w:r w:rsidR="004F2E34" w:rsidRPr="009D3647">
        <w:rPr>
          <w:rFonts w:asciiTheme="minorHAnsi" w:hAnsiTheme="minorHAnsi" w:cstheme="minorHAnsi"/>
          <w:szCs w:val="24"/>
        </w:rPr>
        <w:t xml:space="preserve"> (50%)</w:t>
      </w:r>
    </w:p>
    <w:p w14:paraId="34D637F2" w14:textId="434124D7" w:rsidR="004F2E34" w:rsidRPr="009D3647" w:rsidRDefault="004F2E34" w:rsidP="009D3647">
      <w:pPr>
        <w:pStyle w:val="ListParagraph"/>
        <w:numPr>
          <w:ilvl w:val="0"/>
          <w:numId w:val="3"/>
        </w:numPr>
        <w:jc w:val="both"/>
        <w:rPr>
          <w:rFonts w:asciiTheme="minorHAnsi" w:hAnsiTheme="minorHAnsi" w:cstheme="minorHAnsi"/>
          <w:szCs w:val="24"/>
        </w:rPr>
      </w:pPr>
      <w:r w:rsidRPr="009D3647">
        <w:rPr>
          <w:rFonts w:asciiTheme="minorHAnsi" w:hAnsiTheme="minorHAnsi" w:cstheme="minorHAnsi"/>
          <w:szCs w:val="24"/>
        </w:rPr>
        <w:t>Support with project reporting, ensuring that updates and progress on related indicators and successes are included in project reports and annual work plans.</w:t>
      </w:r>
    </w:p>
    <w:p w14:paraId="0D375E1E" w14:textId="0FD0104F" w:rsidR="009A7267" w:rsidRPr="009D3647" w:rsidRDefault="009A7267" w:rsidP="009D3647">
      <w:pPr>
        <w:pStyle w:val="ListParagraph"/>
        <w:numPr>
          <w:ilvl w:val="0"/>
          <w:numId w:val="3"/>
        </w:numPr>
        <w:jc w:val="both"/>
        <w:rPr>
          <w:rFonts w:asciiTheme="minorHAnsi" w:hAnsiTheme="minorHAnsi" w:cstheme="minorHAnsi"/>
          <w:szCs w:val="24"/>
        </w:rPr>
      </w:pPr>
      <w:r w:rsidRPr="009D3647">
        <w:rPr>
          <w:rFonts w:asciiTheme="minorHAnsi" w:hAnsiTheme="minorHAnsi" w:cstheme="minorHAnsi"/>
          <w:szCs w:val="24"/>
        </w:rPr>
        <w:t xml:space="preserve">Work with and support Monitoring, Evaluation, </w:t>
      </w:r>
      <w:r w:rsidR="00493702" w:rsidRPr="009D3647">
        <w:rPr>
          <w:rFonts w:asciiTheme="minorHAnsi" w:hAnsiTheme="minorHAnsi" w:cstheme="minorHAnsi"/>
          <w:szCs w:val="24"/>
        </w:rPr>
        <w:t>and Accountability</w:t>
      </w:r>
      <w:r w:rsidRPr="009D3647">
        <w:rPr>
          <w:rFonts w:asciiTheme="minorHAnsi" w:hAnsiTheme="minorHAnsi" w:cstheme="minorHAnsi"/>
          <w:szCs w:val="24"/>
        </w:rPr>
        <w:t xml:space="preserve"> and Learning (MEAL) teams to: develop context-specific indicators for </w:t>
      </w:r>
      <w:r w:rsidR="1F31E807" w:rsidRPr="009D3647">
        <w:rPr>
          <w:rFonts w:asciiTheme="minorHAnsi" w:hAnsiTheme="minorHAnsi" w:cstheme="minorHAnsi"/>
          <w:szCs w:val="24"/>
        </w:rPr>
        <w:t xml:space="preserve">disability </w:t>
      </w:r>
      <w:r w:rsidR="2A106F90" w:rsidRPr="009D3647">
        <w:rPr>
          <w:rFonts w:asciiTheme="minorHAnsi" w:hAnsiTheme="minorHAnsi" w:cstheme="minorHAnsi"/>
          <w:szCs w:val="24"/>
        </w:rPr>
        <w:t>inclusion</w:t>
      </w:r>
      <w:r w:rsidR="1F31E807" w:rsidRPr="009D3647">
        <w:rPr>
          <w:rFonts w:asciiTheme="minorHAnsi" w:hAnsiTheme="minorHAnsi" w:cstheme="minorHAnsi"/>
          <w:szCs w:val="24"/>
        </w:rPr>
        <w:t xml:space="preserve"> and </w:t>
      </w:r>
      <w:r w:rsidR="00F15769" w:rsidRPr="009D3647">
        <w:rPr>
          <w:rFonts w:asciiTheme="minorHAnsi" w:hAnsiTheme="minorHAnsi" w:cstheme="minorHAnsi"/>
          <w:szCs w:val="24"/>
        </w:rPr>
        <w:t>Rehab/AT</w:t>
      </w:r>
      <w:r w:rsidRPr="009D3647">
        <w:rPr>
          <w:rFonts w:asciiTheme="minorHAnsi" w:hAnsiTheme="minorHAnsi" w:cstheme="minorHAnsi"/>
          <w:szCs w:val="24"/>
        </w:rPr>
        <w:t>; measure outcomes; and collect and analyze data.</w:t>
      </w:r>
    </w:p>
    <w:p w14:paraId="1EE8B405" w14:textId="419DEDBB" w:rsidR="004F2E34" w:rsidRPr="009D3647" w:rsidRDefault="004F2E34" w:rsidP="009D3647">
      <w:pPr>
        <w:pStyle w:val="ListParagraph"/>
        <w:numPr>
          <w:ilvl w:val="0"/>
          <w:numId w:val="3"/>
        </w:numPr>
        <w:jc w:val="both"/>
        <w:rPr>
          <w:rFonts w:asciiTheme="minorHAnsi" w:hAnsiTheme="minorHAnsi" w:cstheme="minorHAnsi"/>
          <w:szCs w:val="24"/>
        </w:rPr>
      </w:pPr>
      <w:r w:rsidRPr="009D3647">
        <w:rPr>
          <w:rFonts w:asciiTheme="minorHAnsi" w:hAnsiTheme="minorHAnsi" w:cstheme="minorHAnsi"/>
          <w:szCs w:val="24"/>
        </w:rPr>
        <w:t xml:space="preserve">Design and conduct </w:t>
      </w:r>
      <w:r w:rsidR="554D17B2" w:rsidRPr="009D3647">
        <w:rPr>
          <w:rFonts w:asciiTheme="minorHAnsi" w:hAnsiTheme="minorHAnsi" w:cstheme="minorHAnsi"/>
          <w:szCs w:val="24"/>
        </w:rPr>
        <w:t xml:space="preserve">disability inclusion and </w:t>
      </w:r>
      <w:r w:rsidR="00F15769" w:rsidRPr="009D3647">
        <w:rPr>
          <w:rFonts w:asciiTheme="minorHAnsi" w:hAnsiTheme="minorHAnsi" w:cstheme="minorHAnsi"/>
          <w:szCs w:val="24"/>
        </w:rPr>
        <w:t xml:space="preserve">Rehab/AT </w:t>
      </w:r>
      <w:r w:rsidRPr="009D3647">
        <w:rPr>
          <w:rFonts w:asciiTheme="minorHAnsi" w:hAnsiTheme="minorHAnsi" w:cstheme="minorHAnsi"/>
          <w:szCs w:val="24"/>
        </w:rPr>
        <w:t xml:space="preserve">components of assessments or standalone </w:t>
      </w:r>
      <w:r w:rsidR="00F15769" w:rsidRPr="009D3647">
        <w:rPr>
          <w:rFonts w:asciiTheme="minorHAnsi" w:hAnsiTheme="minorHAnsi" w:cstheme="minorHAnsi"/>
          <w:szCs w:val="24"/>
        </w:rPr>
        <w:t xml:space="preserve">Rehab/AT </w:t>
      </w:r>
      <w:r w:rsidRPr="009D3647">
        <w:rPr>
          <w:rFonts w:asciiTheme="minorHAnsi" w:hAnsiTheme="minorHAnsi" w:cstheme="minorHAnsi"/>
          <w:szCs w:val="24"/>
        </w:rPr>
        <w:t>assessments as appropriate, ensuring results are used to adapt project implementation.</w:t>
      </w:r>
    </w:p>
    <w:p w14:paraId="2ED7ACDB" w14:textId="24365EFB" w:rsidR="009A7267" w:rsidRPr="009D3647" w:rsidRDefault="009A7267" w:rsidP="009D3647">
      <w:pPr>
        <w:jc w:val="both"/>
        <w:rPr>
          <w:rFonts w:asciiTheme="minorHAnsi" w:hAnsiTheme="minorHAnsi" w:cstheme="minorHAnsi"/>
          <w:szCs w:val="24"/>
        </w:rPr>
      </w:pPr>
    </w:p>
    <w:p w14:paraId="54E69754" w14:textId="7D4B37BD" w:rsidR="009A7267" w:rsidRPr="009D3647" w:rsidRDefault="00FE0D68" w:rsidP="009D3647">
      <w:pPr>
        <w:jc w:val="both"/>
        <w:rPr>
          <w:rFonts w:asciiTheme="minorHAnsi" w:hAnsiTheme="minorHAnsi" w:cstheme="minorHAnsi"/>
          <w:szCs w:val="24"/>
        </w:rPr>
      </w:pPr>
      <w:r w:rsidRPr="009D3647">
        <w:rPr>
          <w:rFonts w:asciiTheme="minorHAnsi" w:hAnsiTheme="minorHAnsi" w:cstheme="minorHAnsi"/>
          <w:szCs w:val="24"/>
          <w:u w:val="single"/>
        </w:rPr>
        <w:t>Coordination</w:t>
      </w:r>
      <w:r w:rsidR="009A7267" w:rsidRPr="009D3647">
        <w:rPr>
          <w:rFonts w:asciiTheme="minorHAnsi" w:hAnsiTheme="minorHAnsi" w:cstheme="minorHAnsi"/>
          <w:szCs w:val="24"/>
          <w:u w:val="single"/>
        </w:rPr>
        <w:t xml:space="preserve"> &amp; Capacity Building</w:t>
      </w:r>
      <w:r w:rsidR="004F2E34" w:rsidRPr="009D3647">
        <w:rPr>
          <w:rFonts w:asciiTheme="minorHAnsi" w:hAnsiTheme="minorHAnsi" w:cstheme="minorHAnsi"/>
          <w:szCs w:val="24"/>
        </w:rPr>
        <w:t xml:space="preserve"> (15%)</w:t>
      </w:r>
    </w:p>
    <w:p w14:paraId="4D9D79A9" w14:textId="2B99C206" w:rsidR="009A7267" w:rsidRPr="009D3647" w:rsidRDefault="009A7267" w:rsidP="009D3647">
      <w:pPr>
        <w:pStyle w:val="ListParagraph"/>
        <w:numPr>
          <w:ilvl w:val="0"/>
          <w:numId w:val="3"/>
        </w:numPr>
        <w:jc w:val="both"/>
        <w:rPr>
          <w:rFonts w:asciiTheme="minorHAnsi" w:hAnsiTheme="minorHAnsi" w:cstheme="minorHAnsi"/>
          <w:szCs w:val="24"/>
        </w:rPr>
      </w:pPr>
      <w:r w:rsidRPr="009D3647">
        <w:rPr>
          <w:rFonts w:asciiTheme="minorHAnsi" w:hAnsiTheme="minorHAnsi" w:cstheme="minorHAnsi"/>
          <w:szCs w:val="24"/>
        </w:rPr>
        <w:t xml:space="preserve">Build capacity of project and partner staff in </w:t>
      </w:r>
      <w:r w:rsidR="62463DB1" w:rsidRPr="009D3647">
        <w:rPr>
          <w:rFonts w:asciiTheme="minorHAnsi" w:hAnsiTheme="minorHAnsi" w:cstheme="minorHAnsi"/>
          <w:szCs w:val="24"/>
        </w:rPr>
        <w:t>disability inclusion and Rehab/AT</w:t>
      </w:r>
      <w:r w:rsidR="003039B2" w:rsidRPr="009D3647">
        <w:rPr>
          <w:rFonts w:asciiTheme="minorHAnsi" w:hAnsiTheme="minorHAnsi" w:cstheme="minorHAnsi"/>
          <w:szCs w:val="24"/>
        </w:rPr>
        <w:t>,</w:t>
      </w:r>
      <w:r w:rsidRPr="009D3647">
        <w:rPr>
          <w:rFonts w:asciiTheme="minorHAnsi" w:hAnsiTheme="minorHAnsi" w:cstheme="minorHAnsi"/>
          <w:szCs w:val="24"/>
        </w:rPr>
        <w:t xml:space="preserve"> in project activities.</w:t>
      </w:r>
    </w:p>
    <w:p w14:paraId="26CB19F9" w14:textId="0B8957BF" w:rsidR="009A7267" w:rsidRPr="009D3647" w:rsidRDefault="009A7267" w:rsidP="009D3647">
      <w:pPr>
        <w:pStyle w:val="ListParagraph"/>
        <w:numPr>
          <w:ilvl w:val="0"/>
          <w:numId w:val="3"/>
        </w:numPr>
        <w:jc w:val="both"/>
        <w:rPr>
          <w:rFonts w:asciiTheme="minorHAnsi" w:hAnsiTheme="minorHAnsi" w:cstheme="minorHAnsi"/>
          <w:szCs w:val="24"/>
        </w:rPr>
      </w:pPr>
      <w:r w:rsidRPr="009D3647">
        <w:rPr>
          <w:rFonts w:asciiTheme="minorHAnsi" w:hAnsiTheme="minorHAnsi" w:cstheme="minorHAnsi"/>
          <w:szCs w:val="24"/>
        </w:rPr>
        <w:t xml:space="preserve">Represent </w:t>
      </w:r>
      <w:r w:rsidR="26B88406" w:rsidRPr="009D3647">
        <w:rPr>
          <w:rFonts w:asciiTheme="minorHAnsi" w:hAnsiTheme="minorHAnsi" w:cstheme="minorHAnsi"/>
          <w:szCs w:val="24"/>
        </w:rPr>
        <w:t>disability inclusion and Rehab/AT</w:t>
      </w:r>
      <w:r w:rsidR="00F15769" w:rsidRPr="009D3647">
        <w:rPr>
          <w:rFonts w:asciiTheme="minorHAnsi" w:hAnsiTheme="minorHAnsi" w:cstheme="minorHAnsi"/>
          <w:szCs w:val="24"/>
        </w:rPr>
        <w:t xml:space="preserve"> </w:t>
      </w:r>
      <w:r w:rsidR="004F2E34" w:rsidRPr="009D3647">
        <w:rPr>
          <w:rFonts w:asciiTheme="minorHAnsi" w:hAnsiTheme="minorHAnsi" w:cstheme="minorHAnsi"/>
          <w:szCs w:val="24"/>
        </w:rPr>
        <w:t xml:space="preserve">aspects of the project </w:t>
      </w:r>
      <w:r w:rsidRPr="009D3647">
        <w:rPr>
          <w:rFonts w:asciiTheme="minorHAnsi" w:hAnsiTheme="minorHAnsi" w:cstheme="minorHAnsi"/>
          <w:szCs w:val="24"/>
        </w:rPr>
        <w:t>to external stakeholders, such as the d</w:t>
      </w:r>
      <w:r w:rsidR="004F2E34" w:rsidRPr="009D3647">
        <w:rPr>
          <w:rFonts w:asciiTheme="minorHAnsi" w:hAnsiTheme="minorHAnsi" w:cstheme="minorHAnsi"/>
          <w:szCs w:val="24"/>
        </w:rPr>
        <w:t xml:space="preserve">onor, governments, and partners; </w:t>
      </w:r>
      <w:r w:rsidRPr="009D3647">
        <w:rPr>
          <w:rFonts w:asciiTheme="minorHAnsi" w:hAnsiTheme="minorHAnsi" w:cstheme="minorHAnsi"/>
          <w:szCs w:val="24"/>
        </w:rPr>
        <w:t>disseminate learnings an</w:t>
      </w:r>
      <w:r w:rsidR="004F2E34" w:rsidRPr="009D3647">
        <w:rPr>
          <w:rFonts w:asciiTheme="minorHAnsi" w:hAnsiTheme="minorHAnsi" w:cstheme="minorHAnsi"/>
          <w:szCs w:val="24"/>
        </w:rPr>
        <w:t>d best practices;</w:t>
      </w:r>
      <w:r w:rsidRPr="009D3647">
        <w:rPr>
          <w:rFonts w:asciiTheme="minorHAnsi" w:hAnsiTheme="minorHAnsi" w:cstheme="minorHAnsi"/>
          <w:szCs w:val="24"/>
        </w:rPr>
        <w:t xml:space="preserve"> and participate in technical working groups.</w:t>
      </w:r>
    </w:p>
    <w:p w14:paraId="3510ED4B" w14:textId="74F3F950" w:rsidR="477600A1" w:rsidRPr="009D3647" w:rsidRDefault="477600A1" w:rsidP="009D3647">
      <w:pPr>
        <w:ind w:left="360"/>
        <w:jc w:val="both"/>
        <w:rPr>
          <w:rFonts w:asciiTheme="minorHAnsi" w:eastAsia="Gill Sans Infant Std" w:hAnsiTheme="minorHAnsi" w:cstheme="minorHAnsi"/>
          <w:szCs w:val="24"/>
        </w:rPr>
      </w:pPr>
    </w:p>
    <w:p w14:paraId="69E4A482" w14:textId="15D94F06" w:rsidR="477600A1" w:rsidRPr="00BE2212" w:rsidRDefault="260FA0C3" w:rsidP="009D3647">
      <w:pPr>
        <w:ind w:left="-360"/>
        <w:jc w:val="both"/>
        <w:rPr>
          <w:rFonts w:asciiTheme="minorHAnsi" w:eastAsia="Gill Sans Infant Std" w:hAnsiTheme="minorHAnsi" w:cstheme="minorHAnsi"/>
          <w:b/>
          <w:bCs/>
          <w:color w:val="00B0F0"/>
          <w:szCs w:val="24"/>
        </w:rPr>
      </w:pPr>
      <w:r w:rsidRPr="00BE2212">
        <w:rPr>
          <w:rFonts w:asciiTheme="minorHAnsi" w:eastAsia="Gill Sans Infant Std" w:hAnsiTheme="minorHAnsi" w:cstheme="minorHAnsi"/>
          <w:b/>
          <w:bCs/>
          <w:color w:val="00B0F0"/>
          <w:szCs w:val="24"/>
        </w:rPr>
        <w:t xml:space="preserve">Required Qualifications </w:t>
      </w:r>
    </w:p>
    <w:p w14:paraId="28985AFA" w14:textId="2028DFC7" w:rsidR="00F15769" w:rsidRPr="009D3647" w:rsidRDefault="00F15769" w:rsidP="009D3647">
      <w:pPr>
        <w:pStyle w:val="ListParagraph"/>
        <w:numPr>
          <w:ilvl w:val="0"/>
          <w:numId w:val="16"/>
        </w:numPr>
        <w:jc w:val="both"/>
        <w:rPr>
          <w:rFonts w:asciiTheme="minorHAnsi" w:hAnsiTheme="minorHAnsi" w:cstheme="minorHAnsi"/>
          <w:szCs w:val="24"/>
        </w:rPr>
      </w:pPr>
      <w:r w:rsidRPr="009D3647">
        <w:rPr>
          <w:rFonts w:asciiTheme="minorHAnsi" w:hAnsiTheme="minorHAnsi" w:cstheme="minorHAnsi"/>
          <w:szCs w:val="24"/>
        </w:rPr>
        <w:t xml:space="preserve">Subject matter expert in the development of </w:t>
      </w:r>
      <w:r w:rsidR="26EADF95" w:rsidRPr="009D3647">
        <w:rPr>
          <w:rFonts w:asciiTheme="minorHAnsi" w:hAnsiTheme="minorHAnsi" w:cstheme="minorHAnsi"/>
          <w:szCs w:val="24"/>
        </w:rPr>
        <w:t xml:space="preserve">pediatric </w:t>
      </w:r>
      <w:r w:rsidRPr="009D3647">
        <w:rPr>
          <w:rFonts w:asciiTheme="minorHAnsi" w:hAnsiTheme="minorHAnsi" w:cstheme="minorHAnsi"/>
          <w:szCs w:val="24"/>
        </w:rPr>
        <w:t>rehabilitation, including assistive technology, services and knowledgeable about health system approaches with a minimum of seven years of relevant experience in low- and middle-income settings.</w:t>
      </w:r>
    </w:p>
    <w:p w14:paraId="77E6F5D8" w14:textId="3410B6F3" w:rsidR="00F15769" w:rsidRPr="009D3647" w:rsidRDefault="00F15769" w:rsidP="009D3647">
      <w:pPr>
        <w:pStyle w:val="ListParagraph"/>
        <w:numPr>
          <w:ilvl w:val="0"/>
          <w:numId w:val="16"/>
        </w:numPr>
        <w:jc w:val="both"/>
        <w:rPr>
          <w:rFonts w:asciiTheme="minorHAnsi" w:hAnsiTheme="minorHAnsi" w:cstheme="minorHAnsi"/>
          <w:szCs w:val="24"/>
        </w:rPr>
      </w:pPr>
      <w:r w:rsidRPr="009D3647">
        <w:rPr>
          <w:rFonts w:asciiTheme="minorHAnsi" w:hAnsiTheme="minorHAnsi" w:cstheme="minorHAnsi"/>
          <w:szCs w:val="24"/>
        </w:rPr>
        <w:t>Master’s degree or higher in a physical rehabilitation and/or associated field is required</w:t>
      </w:r>
    </w:p>
    <w:p w14:paraId="273AAD57" w14:textId="08BA6CDA" w:rsidR="00F15769" w:rsidRPr="009D3647" w:rsidRDefault="00F15769" w:rsidP="009D3647">
      <w:pPr>
        <w:pStyle w:val="ListParagraph"/>
        <w:numPr>
          <w:ilvl w:val="0"/>
          <w:numId w:val="16"/>
        </w:numPr>
        <w:jc w:val="both"/>
        <w:rPr>
          <w:rFonts w:asciiTheme="minorHAnsi" w:hAnsiTheme="minorHAnsi" w:cstheme="minorHAnsi"/>
          <w:szCs w:val="24"/>
        </w:rPr>
      </w:pPr>
      <w:r w:rsidRPr="009D3647">
        <w:rPr>
          <w:rFonts w:asciiTheme="minorHAnsi" w:hAnsiTheme="minorHAnsi" w:cstheme="minorHAnsi"/>
          <w:szCs w:val="24"/>
        </w:rPr>
        <w:t xml:space="preserve">At least seven years of experience designing, implementing, or supporting </w:t>
      </w:r>
      <w:r w:rsidR="1911599A" w:rsidRPr="009D3647">
        <w:rPr>
          <w:rFonts w:asciiTheme="minorHAnsi" w:hAnsiTheme="minorHAnsi" w:cstheme="minorHAnsi"/>
          <w:szCs w:val="24"/>
        </w:rPr>
        <w:t>disability inclusion</w:t>
      </w:r>
      <w:r w:rsidR="0BC6A01C" w:rsidRPr="009D3647">
        <w:rPr>
          <w:rFonts w:asciiTheme="minorHAnsi" w:hAnsiTheme="minorHAnsi" w:cstheme="minorHAnsi"/>
          <w:szCs w:val="24"/>
        </w:rPr>
        <w:t xml:space="preserve"> and</w:t>
      </w:r>
      <w:r w:rsidR="1911599A" w:rsidRPr="009D3647">
        <w:rPr>
          <w:rFonts w:asciiTheme="minorHAnsi" w:hAnsiTheme="minorHAnsi" w:cstheme="minorHAnsi"/>
          <w:szCs w:val="24"/>
        </w:rPr>
        <w:t xml:space="preserve"> </w:t>
      </w:r>
      <w:r w:rsidRPr="009D3647">
        <w:rPr>
          <w:rFonts w:asciiTheme="minorHAnsi" w:hAnsiTheme="minorHAnsi" w:cstheme="minorHAnsi"/>
          <w:szCs w:val="24"/>
        </w:rPr>
        <w:t>physical</w:t>
      </w:r>
      <w:r w:rsidR="711D8C14" w:rsidRPr="009D3647">
        <w:rPr>
          <w:rFonts w:asciiTheme="minorHAnsi" w:hAnsiTheme="minorHAnsi" w:cstheme="minorHAnsi"/>
          <w:szCs w:val="24"/>
        </w:rPr>
        <w:t xml:space="preserve"> </w:t>
      </w:r>
      <w:r w:rsidRPr="009D3647">
        <w:rPr>
          <w:rFonts w:asciiTheme="minorHAnsi" w:hAnsiTheme="minorHAnsi" w:cstheme="minorHAnsi"/>
          <w:szCs w:val="24"/>
        </w:rPr>
        <w:t>rehabilitation programming, is highly desired;</w:t>
      </w:r>
    </w:p>
    <w:p w14:paraId="3F82E5F5" w14:textId="14B59B1D" w:rsidR="00F15769" w:rsidRPr="009D3647" w:rsidRDefault="0B6B56EB" w:rsidP="009D3647">
      <w:pPr>
        <w:pStyle w:val="ListParagraph"/>
        <w:numPr>
          <w:ilvl w:val="0"/>
          <w:numId w:val="16"/>
        </w:numPr>
        <w:jc w:val="both"/>
        <w:rPr>
          <w:rFonts w:asciiTheme="minorHAnsi" w:hAnsiTheme="minorHAnsi" w:cstheme="minorHAnsi"/>
          <w:szCs w:val="24"/>
        </w:rPr>
      </w:pPr>
      <w:r w:rsidRPr="009D3647">
        <w:rPr>
          <w:rFonts w:asciiTheme="minorHAnsi" w:hAnsiTheme="minorHAnsi" w:cstheme="minorHAnsi"/>
          <w:szCs w:val="24"/>
        </w:rPr>
        <w:t xml:space="preserve">Experience with the design and delivery of </w:t>
      </w:r>
      <w:r w:rsidR="5076D280" w:rsidRPr="009D3647">
        <w:rPr>
          <w:rFonts w:asciiTheme="minorHAnsi" w:hAnsiTheme="minorHAnsi" w:cstheme="minorHAnsi"/>
          <w:szCs w:val="24"/>
        </w:rPr>
        <w:t>community-based</w:t>
      </w:r>
      <w:r w:rsidRPr="009D3647">
        <w:rPr>
          <w:rFonts w:asciiTheme="minorHAnsi" w:hAnsiTheme="minorHAnsi" w:cstheme="minorHAnsi"/>
          <w:szCs w:val="24"/>
        </w:rPr>
        <w:t xml:space="preserve"> rehabilitation and/or community based inclusive development programming </w:t>
      </w:r>
    </w:p>
    <w:p w14:paraId="660F42E0" w14:textId="3A9B7B4E" w:rsidR="53603552" w:rsidRPr="009D3647" w:rsidRDefault="53603552" w:rsidP="009D3647">
      <w:pPr>
        <w:pStyle w:val="ListParagraph"/>
        <w:numPr>
          <w:ilvl w:val="0"/>
          <w:numId w:val="16"/>
        </w:numPr>
        <w:jc w:val="both"/>
        <w:rPr>
          <w:rFonts w:asciiTheme="minorHAnsi" w:hAnsiTheme="minorHAnsi" w:cstheme="minorHAnsi"/>
          <w:szCs w:val="24"/>
        </w:rPr>
      </w:pPr>
      <w:r w:rsidRPr="009D3647">
        <w:rPr>
          <w:rFonts w:asciiTheme="minorHAnsi" w:hAnsiTheme="minorHAnsi" w:cstheme="minorHAnsi"/>
          <w:szCs w:val="24"/>
        </w:rPr>
        <w:t>Experience supporting government</w:t>
      </w:r>
      <w:r w:rsidR="5025CD93" w:rsidRPr="009D3647">
        <w:rPr>
          <w:rFonts w:asciiTheme="minorHAnsi" w:hAnsiTheme="minorHAnsi" w:cstheme="minorHAnsi"/>
          <w:szCs w:val="24"/>
        </w:rPr>
        <w:t xml:space="preserve"> to </w:t>
      </w:r>
      <w:r w:rsidR="56FB2CA1" w:rsidRPr="009D3647">
        <w:rPr>
          <w:rFonts w:asciiTheme="minorHAnsi" w:hAnsiTheme="minorHAnsi" w:cstheme="minorHAnsi"/>
          <w:szCs w:val="24"/>
        </w:rPr>
        <w:t xml:space="preserve">expand services or </w:t>
      </w:r>
      <w:r w:rsidR="5025CD93" w:rsidRPr="009D3647">
        <w:rPr>
          <w:rFonts w:asciiTheme="minorHAnsi" w:hAnsiTheme="minorHAnsi" w:cstheme="minorHAnsi"/>
          <w:szCs w:val="24"/>
        </w:rPr>
        <w:t>strengthen</w:t>
      </w:r>
      <w:r w:rsidRPr="009D3647">
        <w:rPr>
          <w:rFonts w:asciiTheme="minorHAnsi" w:hAnsiTheme="minorHAnsi" w:cstheme="minorHAnsi"/>
          <w:szCs w:val="24"/>
        </w:rPr>
        <w:t xml:space="preserve"> systems for disability inclusion </w:t>
      </w:r>
      <w:r w:rsidR="477CE09E" w:rsidRPr="009D3647">
        <w:rPr>
          <w:rFonts w:asciiTheme="minorHAnsi" w:hAnsiTheme="minorHAnsi" w:cstheme="minorHAnsi"/>
          <w:szCs w:val="24"/>
        </w:rPr>
        <w:t>and</w:t>
      </w:r>
      <w:r w:rsidRPr="009D3647">
        <w:rPr>
          <w:rFonts w:asciiTheme="minorHAnsi" w:hAnsiTheme="minorHAnsi" w:cstheme="minorHAnsi"/>
          <w:szCs w:val="24"/>
        </w:rPr>
        <w:t xml:space="preserve"> Rehab/AT</w:t>
      </w:r>
    </w:p>
    <w:p w14:paraId="0AC70491" w14:textId="435393A7" w:rsidR="00F15769" w:rsidRPr="009D3647" w:rsidRDefault="00F15769" w:rsidP="009D3647">
      <w:pPr>
        <w:pStyle w:val="ListParagraph"/>
        <w:numPr>
          <w:ilvl w:val="0"/>
          <w:numId w:val="16"/>
        </w:numPr>
        <w:jc w:val="both"/>
        <w:rPr>
          <w:rFonts w:asciiTheme="minorHAnsi" w:eastAsiaTheme="minorEastAsia" w:hAnsiTheme="minorHAnsi" w:cstheme="minorHAnsi"/>
          <w:szCs w:val="24"/>
        </w:rPr>
      </w:pPr>
      <w:r w:rsidRPr="009D3647">
        <w:rPr>
          <w:rFonts w:asciiTheme="minorHAnsi" w:hAnsiTheme="minorHAnsi" w:cstheme="minorHAnsi"/>
          <w:szCs w:val="24"/>
        </w:rPr>
        <w:t xml:space="preserve">Strong technical skills around policy development and </w:t>
      </w:r>
      <w:r w:rsidR="133191EB" w:rsidRPr="009D3647">
        <w:rPr>
          <w:rFonts w:asciiTheme="minorHAnsi" w:hAnsiTheme="minorHAnsi" w:cstheme="minorHAnsi"/>
          <w:szCs w:val="24"/>
        </w:rPr>
        <w:t xml:space="preserve">development </w:t>
      </w:r>
      <w:r w:rsidR="0061430F" w:rsidRPr="009D3647">
        <w:rPr>
          <w:rFonts w:asciiTheme="minorHAnsi" w:hAnsiTheme="minorHAnsi" w:cstheme="minorHAnsi"/>
          <w:szCs w:val="24"/>
        </w:rPr>
        <w:t>of training curricula</w:t>
      </w:r>
      <w:r w:rsidR="043CAE34" w:rsidRPr="009D3647">
        <w:rPr>
          <w:rFonts w:asciiTheme="minorHAnsi" w:hAnsiTheme="minorHAnsi" w:cstheme="minorHAnsi"/>
          <w:szCs w:val="24"/>
        </w:rPr>
        <w:t xml:space="preserve"> or </w:t>
      </w:r>
      <w:r w:rsidRPr="009D3647">
        <w:rPr>
          <w:rFonts w:asciiTheme="minorHAnsi" w:hAnsiTheme="minorHAnsi" w:cstheme="minorHAnsi"/>
          <w:szCs w:val="24"/>
        </w:rPr>
        <w:t>tool</w:t>
      </w:r>
      <w:r w:rsidR="3F56EDAE" w:rsidRPr="009D3647">
        <w:rPr>
          <w:rFonts w:asciiTheme="minorHAnsi" w:hAnsiTheme="minorHAnsi" w:cstheme="minorHAnsi"/>
          <w:szCs w:val="24"/>
        </w:rPr>
        <w:t>s</w:t>
      </w:r>
      <w:r w:rsidRPr="009D3647">
        <w:rPr>
          <w:rFonts w:asciiTheme="minorHAnsi" w:hAnsiTheme="minorHAnsi" w:cstheme="minorHAnsi"/>
          <w:szCs w:val="24"/>
        </w:rPr>
        <w:t xml:space="preserve"> and </w:t>
      </w:r>
      <w:r w:rsidR="28B58842" w:rsidRPr="009D3647">
        <w:rPr>
          <w:rFonts w:asciiTheme="minorHAnsi" w:hAnsiTheme="minorHAnsi" w:cstheme="minorHAnsi"/>
          <w:szCs w:val="24"/>
        </w:rPr>
        <w:t>monitoring</w:t>
      </w:r>
      <w:r w:rsidR="06FEE794" w:rsidRPr="009D3647">
        <w:rPr>
          <w:rFonts w:asciiTheme="minorHAnsi" w:hAnsiTheme="minorHAnsi" w:cstheme="minorHAnsi"/>
          <w:szCs w:val="24"/>
        </w:rPr>
        <w:t xml:space="preserve"> the quality of programs</w:t>
      </w:r>
      <w:r w:rsidRPr="009D3647">
        <w:rPr>
          <w:rFonts w:asciiTheme="minorHAnsi" w:hAnsiTheme="minorHAnsi" w:cstheme="minorHAnsi"/>
          <w:szCs w:val="24"/>
        </w:rPr>
        <w:t>; and</w:t>
      </w:r>
    </w:p>
    <w:p w14:paraId="1006F63C" w14:textId="4D580FB4" w:rsidR="00F15769" w:rsidRPr="009D3647" w:rsidRDefault="00F15769" w:rsidP="009D3647">
      <w:pPr>
        <w:pStyle w:val="ListParagraph"/>
        <w:numPr>
          <w:ilvl w:val="0"/>
          <w:numId w:val="16"/>
        </w:numPr>
        <w:jc w:val="both"/>
        <w:rPr>
          <w:rFonts w:asciiTheme="minorHAnsi" w:hAnsiTheme="minorHAnsi" w:cstheme="minorHAnsi"/>
          <w:szCs w:val="24"/>
        </w:rPr>
      </w:pPr>
      <w:r w:rsidRPr="009D3647">
        <w:rPr>
          <w:rFonts w:asciiTheme="minorHAnsi" w:hAnsiTheme="minorHAnsi" w:cstheme="minorHAnsi"/>
          <w:szCs w:val="24"/>
        </w:rPr>
        <w:t>Excellent written and oral communication skills in English</w:t>
      </w:r>
      <w:r w:rsidR="3F24497F" w:rsidRPr="009D3647">
        <w:rPr>
          <w:rFonts w:asciiTheme="minorHAnsi" w:hAnsiTheme="minorHAnsi" w:cstheme="minorHAnsi"/>
          <w:szCs w:val="24"/>
        </w:rPr>
        <w:t xml:space="preserve"> are required</w:t>
      </w:r>
      <w:r w:rsidRPr="009D3647">
        <w:rPr>
          <w:rFonts w:asciiTheme="minorHAnsi" w:hAnsiTheme="minorHAnsi" w:cstheme="minorHAnsi"/>
          <w:szCs w:val="24"/>
        </w:rPr>
        <w:t xml:space="preserve"> </w:t>
      </w:r>
      <w:r w:rsidR="5CAC764D" w:rsidRPr="009D3647">
        <w:rPr>
          <w:rFonts w:asciiTheme="minorHAnsi" w:hAnsiTheme="minorHAnsi" w:cstheme="minorHAnsi"/>
          <w:szCs w:val="24"/>
        </w:rPr>
        <w:t xml:space="preserve">and Kinyarwanda </w:t>
      </w:r>
      <w:r w:rsidR="0074DFDB" w:rsidRPr="009D3647">
        <w:rPr>
          <w:rFonts w:asciiTheme="minorHAnsi" w:hAnsiTheme="minorHAnsi" w:cstheme="minorHAnsi"/>
          <w:szCs w:val="24"/>
        </w:rPr>
        <w:t xml:space="preserve">is </w:t>
      </w:r>
      <w:r w:rsidRPr="009D3647">
        <w:rPr>
          <w:rFonts w:asciiTheme="minorHAnsi" w:hAnsiTheme="minorHAnsi" w:cstheme="minorHAnsi"/>
          <w:szCs w:val="24"/>
        </w:rPr>
        <w:t xml:space="preserve">highly desirable. </w:t>
      </w:r>
    </w:p>
    <w:p w14:paraId="3E31B5FF" w14:textId="77777777" w:rsidR="00F15769" w:rsidRPr="009D3647" w:rsidRDefault="00F15769" w:rsidP="009D3647">
      <w:pPr>
        <w:jc w:val="both"/>
        <w:rPr>
          <w:rFonts w:asciiTheme="minorHAnsi" w:eastAsia="Gill Sans Infant Std" w:hAnsiTheme="minorHAnsi" w:cstheme="minorHAnsi"/>
          <w:bCs/>
          <w:szCs w:val="24"/>
        </w:rPr>
      </w:pPr>
    </w:p>
    <w:p w14:paraId="14F337CE" w14:textId="5A4FB077" w:rsidR="216AC70A" w:rsidRPr="009D3647" w:rsidRDefault="003039B2" w:rsidP="009D3647">
      <w:pPr>
        <w:jc w:val="both"/>
        <w:rPr>
          <w:rFonts w:asciiTheme="minorHAnsi" w:eastAsia="Gill Sans Infant Std" w:hAnsiTheme="minorHAnsi" w:cstheme="minorHAnsi"/>
          <w:szCs w:val="24"/>
        </w:rPr>
      </w:pPr>
      <w:r w:rsidRPr="009D3647">
        <w:rPr>
          <w:rFonts w:asciiTheme="minorHAnsi" w:eastAsia="Gill Sans Infant Std" w:hAnsiTheme="minorHAnsi" w:cstheme="minorHAnsi"/>
          <w:bCs/>
          <w:szCs w:val="24"/>
        </w:rPr>
        <w:t>Qualified local candidates are strongly encouraged to apply.</w:t>
      </w:r>
      <w:r w:rsidRPr="009D3647">
        <w:rPr>
          <w:rFonts w:asciiTheme="minorHAnsi" w:eastAsia="Gill Sans Infant Std" w:hAnsiTheme="minorHAnsi" w:cstheme="minorHAnsi"/>
          <w:bCs/>
          <w:szCs w:val="24"/>
        </w:rPr>
        <w:br/>
      </w:r>
    </w:p>
    <w:p w14:paraId="0D096441" w14:textId="0AE6C744" w:rsidR="6781E83F" w:rsidRPr="00BE2212" w:rsidRDefault="6781E83F" w:rsidP="009D3647">
      <w:pPr>
        <w:jc w:val="both"/>
        <w:rPr>
          <w:rFonts w:asciiTheme="minorHAnsi" w:eastAsia="Gill Sans Infant Std" w:hAnsiTheme="minorHAnsi" w:cstheme="minorHAnsi"/>
          <w:b/>
          <w:bCs/>
          <w:color w:val="00B0F0"/>
          <w:szCs w:val="24"/>
        </w:rPr>
      </w:pPr>
      <w:r w:rsidRPr="00BE2212">
        <w:rPr>
          <w:rFonts w:asciiTheme="minorHAnsi" w:eastAsia="Gill Sans Infant Std" w:hAnsiTheme="minorHAnsi" w:cstheme="minorHAnsi"/>
          <w:b/>
          <w:bCs/>
          <w:color w:val="00B0F0"/>
          <w:szCs w:val="24"/>
        </w:rPr>
        <w:t>About Save the Children</w:t>
      </w:r>
    </w:p>
    <w:p w14:paraId="2AD2CB1F" w14:textId="0D8A1CD2" w:rsidR="00BB00A6" w:rsidRPr="009D3647" w:rsidRDefault="260FA0C3" w:rsidP="009D3647">
      <w:pPr>
        <w:jc w:val="both"/>
        <w:rPr>
          <w:rFonts w:asciiTheme="minorHAnsi" w:hAnsiTheme="minorHAnsi" w:cstheme="minorHAnsi"/>
          <w:szCs w:val="24"/>
        </w:rPr>
      </w:pPr>
      <w:r w:rsidRPr="009D3647">
        <w:rPr>
          <w:rFonts w:asciiTheme="minorHAnsi" w:eastAsia="Gill Sans Infant Std" w:hAnsiTheme="minorHAnsi" w:cstheme="minorHAnsi"/>
          <w:szCs w:val="24"/>
        </w:rPr>
        <w:t xml:space="preserve"> </w:t>
      </w:r>
    </w:p>
    <w:p w14:paraId="7456F4CC" w14:textId="05EAF504" w:rsidR="673C1EE8" w:rsidRPr="009D3647" w:rsidRDefault="673C1EE8" w:rsidP="009D3647">
      <w:pPr>
        <w:jc w:val="both"/>
        <w:rPr>
          <w:rFonts w:asciiTheme="minorHAnsi" w:hAnsiTheme="minorHAnsi" w:cstheme="minorHAnsi"/>
          <w:szCs w:val="24"/>
        </w:rPr>
      </w:pPr>
      <w:r w:rsidRPr="009D3647">
        <w:rPr>
          <w:rFonts w:asciiTheme="minorHAnsi" w:eastAsia="Gill Sans Infant Std" w:hAnsiTheme="minorHAnsi" w:cstheme="minorHAnsi"/>
          <w:i/>
          <w:iCs/>
          <w:szCs w:val="24"/>
        </w:rPr>
        <w:t>Save the Children believes every child deserves a future. In the United States and around the world, we give children a healthy start in life, the opportunity to learn and protection from harm. We do whatever it takes for children – every day and in times of crisis – transforming their lives and the future we share.</w:t>
      </w:r>
    </w:p>
    <w:p w14:paraId="2FC26EE3" w14:textId="6981E300" w:rsidR="673C1EE8" w:rsidRPr="009D3647" w:rsidRDefault="673C1EE8" w:rsidP="009D3647">
      <w:pPr>
        <w:jc w:val="both"/>
        <w:rPr>
          <w:rFonts w:asciiTheme="minorHAnsi" w:hAnsiTheme="minorHAnsi" w:cstheme="minorHAnsi"/>
          <w:szCs w:val="24"/>
        </w:rPr>
      </w:pPr>
      <w:r w:rsidRPr="009D3647">
        <w:rPr>
          <w:rFonts w:asciiTheme="minorHAnsi" w:eastAsia="Gill Sans Infant Std" w:hAnsiTheme="minorHAnsi" w:cstheme="minorHAnsi"/>
          <w:i/>
          <w:iCs/>
          <w:szCs w:val="24"/>
        </w:rPr>
        <w:t xml:space="preserve"> </w:t>
      </w:r>
    </w:p>
    <w:p w14:paraId="4D79E935" w14:textId="0000E9EE" w:rsidR="673C1EE8" w:rsidRPr="009D3647" w:rsidRDefault="673C1EE8" w:rsidP="009D3647">
      <w:pPr>
        <w:jc w:val="both"/>
        <w:rPr>
          <w:rFonts w:asciiTheme="minorHAnsi" w:hAnsiTheme="minorHAnsi" w:cstheme="minorHAnsi"/>
          <w:szCs w:val="24"/>
        </w:rPr>
      </w:pPr>
      <w:r w:rsidRPr="009D3647">
        <w:rPr>
          <w:rFonts w:asciiTheme="minorHAnsi" w:eastAsia="Gill Sans Infant Std" w:hAnsiTheme="minorHAnsi" w:cstheme="minorHAnsi"/>
          <w:i/>
          <w:iCs/>
          <w:szCs w:val="24"/>
        </w:rPr>
        <w:lastRenderedPageBreak/>
        <w:t>Our work for children and their families requires that we commit—at every opportunity—to work together to dismantle persistent systemic and structural racism embedded in this country.   Save the Children will not tolerate racism in any form—in our employment practices, amongst our staff, in our leadership or toward the people we serve. We stand in solidarity with all people of color to fight for equal rights and justice.</w:t>
      </w:r>
    </w:p>
    <w:p w14:paraId="0DA0F303" w14:textId="1101DD1A" w:rsidR="673C1EE8" w:rsidRPr="009D3647" w:rsidRDefault="673C1EE8" w:rsidP="009D3647">
      <w:pPr>
        <w:jc w:val="both"/>
        <w:rPr>
          <w:rFonts w:asciiTheme="minorHAnsi" w:hAnsiTheme="minorHAnsi" w:cstheme="minorHAnsi"/>
          <w:szCs w:val="24"/>
        </w:rPr>
      </w:pPr>
      <w:r w:rsidRPr="009D3647">
        <w:rPr>
          <w:rFonts w:asciiTheme="minorHAnsi" w:eastAsia="Gill Sans Infant Std" w:hAnsiTheme="minorHAnsi" w:cstheme="minorHAnsi"/>
          <w:i/>
          <w:iCs/>
          <w:szCs w:val="24"/>
        </w:rPr>
        <w:t xml:space="preserve"> </w:t>
      </w:r>
    </w:p>
    <w:p w14:paraId="0E14317D" w14:textId="6955ABFA" w:rsidR="673C1EE8" w:rsidRPr="009D3647" w:rsidRDefault="673C1EE8" w:rsidP="009D3647">
      <w:pPr>
        <w:jc w:val="both"/>
        <w:rPr>
          <w:rFonts w:asciiTheme="minorHAnsi" w:hAnsiTheme="minorHAnsi" w:cstheme="minorHAnsi"/>
          <w:szCs w:val="24"/>
        </w:rPr>
      </w:pPr>
      <w:r w:rsidRPr="009D3647">
        <w:rPr>
          <w:rFonts w:asciiTheme="minorHAnsi" w:eastAsia="Gill Sans Infant Std" w:hAnsiTheme="minorHAnsi" w:cstheme="minorHAnsi"/>
          <w:i/>
          <w:iCs/>
          <w:szCs w:val="24"/>
        </w:rPr>
        <w:t xml:space="preserve">We provide equal employment opportunities (EEO) to all employees and qualified applicants for employment without regard to race, color, religion, gender, gender identity or expression, ancestry, sexual orientation, national origin, age, handicap, disability, marital status, or status as a veteran. Save the Children complies with all applicable laws </w:t>
      </w:r>
    </w:p>
    <w:p w14:paraId="18BE6294" w14:textId="3A9AF1AD" w:rsidR="673C1EE8" w:rsidRPr="009D3647" w:rsidRDefault="673C1EE8" w:rsidP="009D3647">
      <w:pPr>
        <w:jc w:val="both"/>
        <w:rPr>
          <w:rFonts w:asciiTheme="minorHAnsi" w:hAnsiTheme="minorHAnsi" w:cstheme="minorHAnsi"/>
          <w:szCs w:val="24"/>
        </w:rPr>
      </w:pPr>
      <w:r w:rsidRPr="009D3647">
        <w:rPr>
          <w:rFonts w:asciiTheme="minorHAnsi" w:eastAsia="Gill Sans Infant Std" w:hAnsiTheme="minorHAnsi" w:cstheme="minorHAnsi"/>
          <w:i/>
          <w:iCs/>
          <w:szCs w:val="24"/>
        </w:rPr>
        <w:t xml:space="preserve"> </w:t>
      </w:r>
    </w:p>
    <w:p w14:paraId="7521055C" w14:textId="7E59046D" w:rsidR="6A87F1BB" w:rsidRPr="009D3647" w:rsidRDefault="673C1EE8" w:rsidP="009D3647">
      <w:pPr>
        <w:jc w:val="both"/>
        <w:rPr>
          <w:rFonts w:asciiTheme="minorHAnsi" w:eastAsia="Gill Sans Infant Std" w:hAnsiTheme="minorHAnsi" w:cstheme="minorHAnsi"/>
          <w:i/>
          <w:iCs/>
          <w:szCs w:val="24"/>
        </w:rPr>
      </w:pPr>
      <w:r w:rsidRPr="009D3647">
        <w:rPr>
          <w:rFonts w:asciiTheme="minorHAnsi" w:eastAsia="Gill Sans Infant Std" w:hAnsiTheme="minorHAnsi" w:cstheme="minorHAnsi"/>
          <w:i/>
          <w:iCs/>
          <w:szCs w:val="24"/>
        </w:rPr>
        <w:t>Save the Children is committed to conducting its programs and operations in a manner that is safe for the children it serves and helping protect the children with whom we are in contact. All Save the Children representatives are explicitly prohibited from engaging in any activity that may result in any kind of child abuse. In addition, it is Save the Children’s policy to create and proactively maintain an environment that aims to prevent and deter any actions and omissions, whether deliberate or inadvertent, that place children at the risk of any kind of child abuse. All our representatives are expected to conduct themselves in a manner consistent with this commitment and obligation. Any violations of this policy will be treated as a serious issue.</w:t>
      </w:r>
    </w:p>
    <w:sectPr w:rsidR="6A87F1BB" w:rsidRPr="009D364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013943" w16cex:dateUtc="2021-01-07T13:00:48.511Z"/>
</w16cex:commentsExtensible>
</file>

<file path=word/commentsIds.xml><?xml version="1.0" encoding="utf-8"?>
<w16cid:commentsIds xmlns:mc="http://schemas.openxmlformats.org/markup-compatibility/2006" xmlns:w16cid="http://schemas.microsoft.com/office/word/2016/wordml/cid" mc:Ignorable="w16cid">
  <w16cid:commentId w16cid:paraId="5D1B5EAD" w16cid:durableId="5B0139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86B8" w14:textId="77777777" w:rsidR="00536780" w:rsidRDefault="00536780">
      <w:r>
        <w:separator/>
      </w:r>
    </w:p>
  </w:endnote>
  <w:endnote w:type="continuationSeparator" w:id="0">
    <w:p w14:paraId="550E8680" w14:textId="77777777" w:rsidR="00536780" w:rsidRDefault="0053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Infant Std">
    <w:altName w:val="Gill Sans MT Ext Condensed Bol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E5B0" w14:textId="77777777" w:rsidR="00093D63" w:rsidRDefault="00093D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8034" w14:textId="77777777" w:rsidR="00093D63" w:rsidRDefault="00093D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43FE" w14:textId="77777777" w:rsidR="00093D63" w:rsidRDefault="00093D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8DD6" w14:textId="77777777" w:rsidR="00536780" w:rsidRDefault="00536780">
      <w:r>
        <w:separator/>
      </w:r>
    </w:p>
  </w:footnote>
  <w:footnote w:type="continuationSeparator" w:id="0">
    <w:p w14:paraId="66539759" w14:textId="77777777" w:rsidR="00536780" w:rsidRDefault="005367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8984" w14:textId="77777777" w:rsidR="00093D63" w:rsidRDefault="00093D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0B8E" w14:textId="2A325FDA" w:rsidR="00BB00A6" w:rsidRPr="00093D63" w:rsidRDefault="00093D63" w:rsidP="00093D63">
    <w:pPr>
      <w:jc w:val="center"/>
    </w:pPr>
    <w:r w:rsidRPr="000B44C8">
      <w:rPr>
        <w:rFonts w:ascii="Calibri" w:hAnsi="Calibri" w:cs="Calibri"/>
        <w:b/>
        <w:noProof/>
        <w:sz w:val="22"/>
        <w:szCs w:val="22"/>
      </w:rPr>
      <w:drawing>
        <wp:inline distT="0" distB="0" distL="0" distR="0" wp14:anchorId="528F85D9" wp14:editId="6CC9471C">
          <wp:extent cx="2622550" cy="666750"/>
          <wp:effectExtent l="0" t="0" r="6350" b="0"/>
          <wp:docPr id="1" name="Picture 1" descr="STC_Logo_Horiz_ColPos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_Logo_Horiz_ColPos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44B1" w14:textId="77777777" w:rsidR="00093D63" w:rsidRDefault="00093D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272"/>
    <w:multiLevelType w:val="hybridMultilevel"/>
    <w:tmpl w:val="15EA025C"/>
    <w:lvl w:ilvl="0" w:tplc="C0668B0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99EFAD2">
      <w:start w:val="1"/>
      <w:numFmt w:val="bullet"/>
      <w:lvlText w:val=""/>
      <w:lvlJc w:val="left"/>
      <w:pPr>
        <w:ind w:left="2160" w:hanging="360"/>
      </w:pPr>
      <w:rPr>
        <w:rFonts w:ascii="Wingdings" w:hAnsi="Wingdings" w:hint="default"/>
      </w:rPr>
    </w:lvl>
    <w:lvl w:ilvl="3" w:tplc="F1281504">
      <w:start w:val="1"/>
      <w:numFmt w:val="bullet"/>
      <w:lvlText w:val=""/>
      <w:lvlJc w:val="left"/>
      <w:pPr>
        <w:ind w:left="2880" w:hanging="360"/>
      </w:pPr>
      <w:rPr>
        <w:rFonts w:ascii="Symbol" w:hAnsi="Symbol" w:hint="default"/>
      </w:rPr>
    </w:lvl>
    <w:lvl w:ilvl="4" w:tplc="A7DC3E5C">
      <w:start w:val="1"/>
      <w:numFmt w:val="bullet"/>
      <w:lvlText w:val="o"/>
      <w:lvlJc w:val="left"/>
      <w:pPr>
        <w:ind w:left="3600" w:hanging="360"/>
      </w:pPr>
      <w:rPr>
        <w:rFonts w:ascii="Courier New" w:hAnsi="Courier New" w:hint="default"/>
      </w:rPr>
    </w:lvl>
    <w:lvl w:ilvl="5" w:tplc="D32E3CFC">
      <w:start w:val="1"/>
      <w:numFmt w:val="bullet"/>
      <w:lvlText w:val=""/>
      <w:lvlJc w:val="left"/>
      <w:pPr>
        <w:ind w:left="4320" w:hanging="360"/>
      </w:pPr>
      <w:rPr>
        <w:rFonts w:ascii="Wingdings" w:hAnsi="Wingdings" w:hint="default"/>
      </w:rPr>
    </w:lvl>
    <w:lvl w:ilvl="6" w:tplc="21983DA0">
      <w:start w:val="1"/>
      <w:numFmt w:val="bullet"/>
      <w:lvlText w:val=""/>
      <w:lvlJc w:val="left"/>
      <w:pPr>
        <w:ind w:left="5040" w:hanging="360"/>
      </w:pPr>
      <w:rPr>
        <w:rFonts w:ascii="Symbol" w:hAnsi="Symbol" w:hint="default"/>
      </w:rPr>
    </w:lvl>
    <w:lvl w:ilvl="7" w:tplc="74D69F04">
      <w:start w:val="1"/>
      <w:numFmt w:val="bullet"/>
      <w:lvlText w:val="o"/>
      <w:lvlJc w:val="left"/>
      <w:pPr>
        <w:ind w:left="5760" w:hanging="360"/>
      </w:pPr>
      <w:rPr>
        <w:rFonts w:ascii="Courier New" w:hAnsi="Courier New" w:hint="default"/>
      </w:rPr>
    </w:lvl>
    <w:lvl w:ilvl="8" w:tplc="E2A8E9CC">
      <w:start w:val="1"/>
      <w:numFmt w:val="bullet"/>
      <w:lvlText w:val=""/>
      <w:lvlJc w:val="left"/>
      <w:pPr>
        <w:ind w:left="6480" w:hanging="360"/>
      </w:pPr>
      <w:rPr>
        <w:rFonts w:ascii="Wingdings" w:hAnsi="Wingdings" w:hint="default"/>
      </w:rPr>
    </w:lvl>
  </w:abstractNum>
  <w:abstractNum w:abstractNumId="1" w15:restartNumberingAfterBreak="0">
    <w:nsid w:val="124819C1"/>
    <w:multiLevelType w:val="hybridMultilevel"/>
    <w:tmpl w:val="7AA0F1E0"/>
    <w:lvl w:ilvl="0" w:tplc="B896C4F2">
      <w:start w:val="1"/>
      <w:numFmt w:val="bullet"/>
      <w:lvlText w:val=""/>
      <w:lvlJc w:val="left"/>
      <w:pPr>
        <w:ind w:left="720" w:hanging="360"/>
      </w:pPr>
      <w:rPr>
        <w:rFonts w:ascii="Symbol" w:hAnsi="Symbol" w:hint="default"/>
      </w:rPr>
    </w:lvl>
    <w:lvl w:ilvl="1" w:tplc="0284E9C6">
      <w:start w:val="1"/>
      <w:numFmt w:val="bullet"/>
      <w:lvlText w:val="o"/>
      <w:lvlJc w:val="left"/>
      <w:pPr>
        <w:ind w:left="1440" w:hanging="360"/>
      </w:pPr>
      <w:rPr>
        <w:rFonts w:ascii="Courier New" w:hAnsi="Courier New" w:hint="default"/>
      </w:rPr>
    </w:lvl>
    <w:lvl w:ilvl="2" w:tplc="D40C84BE">
      <w:start w:val="1"/>
      <w:numFmt w:val="bullet"/>
      <w:lvlText w:val=""/>
      <w:lvlJc w:val="left"/>
      <w:pPr>
        <w:ind w:left="2160" w:hanging="360"/>
      </w:pPr>
      <w:rPr>
        <w:rFonts w:ascii="Wingdings" w:hAnsi="Wingdings" w:hint="default"/>
      </w:rPr>
    </w:lvl>
    <w:lvl w:ilvl="3" w:tplc="CFA452D6">
      <w:start w:val="1"/>
      <w:numFmt w:val="bullet"/>
      <w:lvlText w:val=""/>
      <w:lvlJc w:val="left"/>
      <w:pPr>
        <w:ind w:left="2880" w:hanging="360"/>
      </w:pPr>
      <w:rPr>
        <w:rFonts w:ascii="Symbol" w:hAnsi="Symbol" w:hint="default"/>
      </w:rPr>
    </w:lvl>
    <w:lvl w:ilvl="4" w:tplc="6492A2CC">
      <w:start w:val="1"/>
      <w:numFmt w:val="bullet"/>
      <w:lvlText w:val="o"/>
      <w:lvlJc w:val="left"/>
      <w:pPr>
        <w:ind w:left="3600" w:hanging="360"/>
      </w:pPr>
      <w:rPr>
        <w:rFonts w:ascii="Courier New" w:hAnsi="Courier New" w:hint="default"/>
      </w:rPr>
    </w:lvl>
    <w:lvl w:ilvl="5" w:tplc="D5B64D80">
      <w:start w:val="1"/>
      <w:numFmt w:val="bullet"/>
      <w:lvlText w:val=""/>
      <w:lvlJc w:val="left"/>
      <w:pPr>
        <w:ind w:left="4320" w:hanging="360"/>
      </w:pPr>
      <w:rPr>
        <w:rFonts w:ascii="Wingdings" w:hAnsi="Wingdings" w:hint="default"/>
      </w:rPr>
    </w:lvl>
    <w:lvl w:ilvl="6" w:tplc="A68CB600">
      <w:start w:val="1"/>
      <w:numFmt w:val="bullet"/>
      <w:lvlText w:val=""/>
      <w:lvlJc w:val="left"/>
      <w:pPr>
        <w:ind w:left="5040" w:hanging="360"/>
      </w:pPr>
      <w:rPr>
        <w:rFonts w:ascii="Symbol" w:hAnsi="Symbol" w:hint="default"/>
      </w:rPr>
    </w:lvl>
    <w:lvl w:ilvl="7" w:tplc="A14EB8E6">
      <w:start w:val="1"/>
      <w:numFmt w:val="bullet"/>
      <w:lvlText w:val="o"/>
      <w:lvlJc w:val="left"/>
      <w:pPr>
        <w:ind w:left="5760" w:hanging="360"/>
      </w:pPr>
      <w:rPr>
        <w:rFonts w:ascii="Courier New" w:hAnsi="Courier New" w:hint="default"/>
      </w:rPr>
    </w:lvl>
    <w:lvl w:ilvl="8" w:tplc="F168B130">
      <w:start w:val="1"/>
      <w:numFmt w:val="bullet"/>
      <w:lvlText w:val=""/>
      <w:lvlJc w:val="left"/>
      <w:pPr>
        <w:ind w:left="6480" w:hanging="360"/>
      </w:pPr>
      <w:rPr>
        <w:rFonts w:ascii="Wingdings" w:hAnsi="Wingdings" w:hint="default"/>
      </w:rPr>
    </w:lvl>
  </w:abstractNum>
  <w:abstractNum w:abstractNumId="2" w15:restartNumberingAfterBreak="0">
    <w:nsid w:val="20E23F72"/>
    <w:multiLevelType w:val="hybridMultilevel"/>
    <w:tmpl w:val="8E42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A0206"/>
    <w:multiLevelType w:val="hybridMultilevel"/>
    <w:tmpl w:val="ABF4379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967FB"/>
    <w:multiLevelType w:val="hybridMultilevel"/>
    <w:tmpl w:val="BAF8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E45D4"/>
    <w:multiLevelType w:val="hybridMultilevel"/>
    <w:tmpl w:val="40E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E1B33"/>
    <w:multiLevelType w:val="hybridMultilevel"/>
    <w:tmpl w:val="7870E4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D1021"/>
    <w:multiLevelType w:val="hybridMultilevel"/>
    <w:tmpl w:val="CBA61B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F27DA"/>
    <w:multiLevelType w:val="hybridMultilevel"/>
    <w:tmpl w:val="137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07ADD"/>
    <w:multiLevelType w:val="hybridMultilevel"/>
    <w:tmpl w:val="66D698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C4A80"/>
    <w:multiLevelType w:val="hybridMultilevel"/>
    <w:tmpl w:val="A364AB8A"/>
    <w:lvl w:ilvl="0" w:tplc="FFFFFFFF">
      <w:start w:val="1"/>
      <w:numFmt w:val="bullet"/>
      <w:lvlText w:val=""/>
      <w:lvlJc w:val="left"/>
      <w:pPr>
        <w:ind w:left="720" w:hanging="360"/>
      </w:pPr>
      <w:rPr>
        <w:rFonts w:ascii="Symbol" w:hAnsi="Symbol" w:hint="default"/>
      </w:rPr>
    </w:lvl>
    <w:lvl w:ilvl="1" w:tplc="EAB49A9E">
      <w:start w:val="1"/>
      <w:numFmt w:val="bullet"/>
      <w:lvlText w:val="o"/>
      <w:lvlJc w:val="left"/>
      <w:pPr>
        <w:ind w:left="1440" w:hanging="360"/>
      </w:pPr>
      <w:rPr>
        <w:rFonts w:ascii="Courier New" w:hAnsi="Courier New" w:hint="default"/>
      </w:rPr>
    </w:lvl>
    <w:lvl w:ilvl="2" w:tplc="495CB58C">
      <w:start w:val="1"/>
      <w:numFmt w:val="bullet"/>
      <w:lvlText w:val=""/>
      <w:lvlJc w:val="left"/>
      <w:pPr>
        <w:ind w:left="2160" w:hanging="360"/>
      </w:pPr>
      <w:rPr>
        <w:rFonts w:ascii="Wingdings" w:hAnsi="Wingdings" w:hint="default"/>
      </w:rPr>
    </w:lvl>
    <w:lvl w:ilvl="3" w:tplc="64FEC2FE">
      <w:start w:val="1"/>
      <w:numFmt w:val="bullet"/>
      <w:lvlText w:val=""/>
      <w:lvlJc w:val="left"/>
      <w:pPr>
        <w:ind w:left="2880" w:hanging="360"/>
      </w:pPr>
      <w:rPr>
        <w:rFonts w:ascii="Symbol" w:hAnsi="Symbol" w:hint="default"/>
      </w:rPr>
    </w:lvl>
    <w:lvl w:ilvl="4" w:tplc="2B524F68">
      <w:start w:val="1"/>
      <w:numFmt w:val="bullet"/>
      <w:lvlText w:val="o"/>
      <w:lvlJc w:val="left"/>
      <w:pPr>
        <w:ind w:left="3600" w:hanging="360"/>
      </w:pPr>
      <w:rPr>
        <w:rFonts w:ascii="Courier New" w:hAnsi="Courier New" w:hint="default"/>
      </w:rPr>
    </w:lvl>
    <w:lvl w:ilvl="5" w:tplc="9B628E22">
      <w:start w:val="1"/>
      <w:numFmt w:val="bullet"/>
      <w:lvlText w:val=""/>
      <w:lvlJc w:val="left"/>
      <w:pPr>
        <w:ind w:left="4320" w:hanging="360"/>
      </w:pPr>
      <w:rPr>
        <w:rFonts w:ascii="Wingdings" w:hAnsi="Wingdings" w:hint="default"/>
      </w:rPr>
    </w:lvl>
    <w:lvl w:ilvl="6" w:tplc="2B0A9C32">
      <w:start w:val="1"/>
      <w:numFmt w:val="bullet"/>
      <w:lvlText w:val=""/>
      <w:lvlJc w:val="left"/>
      <w:pPr>
        <w:ind w:left="5040" w:hanging="360"/>
      </w:pPr>
      <w:rPr>
        <w:rFonts w:ascii="Symbol" w:hAnsi="Symbol" w:hint="default"/>
      </w:rPr>
    </w:lvl>
    <w:lvl w:ilvl="7" w:tplc="B788668E">
      <w:start w:val="1"/>
      <w:numFmt w:val="bullet"/>
      <w:lvlText w:val="o"/>
      <w:lvlJc w:val="left"/>
      <w:pPr>
        <w:ind w:left="5760" w:hanging="360"/>
      </w:pPr>
      <w:rPr>
        <w:rFonts w:ascii="Courier New" w:hAnsi="Courier New" w:hint="default"/>
      </w:rPr>
    </w:lvl>
    <w:lvl w:ilvl="8" w:tplc="BA0E3C42">
      <w:start w:val="1"/>
      <w:numFmt w:val="bullet"/>
      <w:lvlText w:val=""/>
      <w:lvlJc w:val="left"/>
      <w:pPr>
        <w:ind w:left="6480" w:hanging="360"/>
      </w:pPr>
      <w:rPr>
        <w:rFonts w:ascii="Wingdings" w:hAnsi="Wingdings" w:hint="default"/>
      </w:rPr>
    </w:lvl>
  </w:abstractNum>
  <w:abstractNum w:abstractNumId="11" w15:restartNumberingAfterBreak="0">
    <w:nsid w:val="7A21058A"/>
    <w:multiLevelType w:val="hybridMultilevel"/>
    <w:tmpl w:val="053C24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8176C"/>
    <w:multiLevelType w:val="hybridMultilevel"/>
    <w:tmpl w:val="7C6A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1514B"/>
    <w:multiLevelType w:val="hybridMultilevel"/>
    <w:tmpl w:val="E89438E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C55E5"/>
    <w:multiLevelType w:val="hybridMultilevel"/>
    <w:tmpl w:val="59C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3"/>
  </w:num>
  <w:num w:numId="5">
    <w:abstractNumId w:val="7"/>
  </w:num>
  <w:num w:numId="6">
    <w:abstractNumId w:val="11"/>
  </w:num>
  <w:num w:numId="7">
    <w:abstractNumId w:val="6"/>
  </w:num>
  <w:num w:numId="8">
    <w:abstractNumId w:val="12"/>
  </w:num>
  <w:num w:numId="9">
    <w:abstractNumId w:val="14"/>
  </w:num>
  <w:num w:numId="10">
    <w:abstractNumId w:val="13"/>
  </w:num>
  <w:num w:numId="11">
    <w:abstractNumId w:val="3"/>
  </w:num>
  <w:num w:numId="12">
    <w:abstractNumId w:val="9"/>
  </w:num>
  <w:num w:numId="13">
    <w:abstractNumId w:val="8"/>
  </w:num>
  <w:num w:numId="14">
    <w:abstractNumId w:val="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A6"/>
    <w:rsid w:val="00016FF0"/>
    <w:rsid w:val="00093D63"/>
    <w:rsid w:val="001E7042"/>
    <w:rsid w:val="00205ED9"/>
    <w:rsid w:val="002D2F6F"/>
    <w:rsid w:val="003039B2"/>
    <w:rsid w:val="004425B2"/>
    <w:rsid w:val="00493702"/>
    <w:rsid w:val="004F2E34"/>
    <w:rsid w:val="00503794"/>
    <w:rsid w:val="00536780"/>
    <w:rsid w:val="005D5D09"/>
    <w:rsid w:val="0061430F"/>
    <w:rsid w:val="006D5C00"/>
    <w:rsid w:val="0074DFDB"/>
    <w:rsid w:val="0076249E"/>
    <w:rsid w:val="007A34AA"/>
    <w:rsid w:val="007D182C"/>
    <w:rsid w:val="007D509E"/>
    <w:rsid w:val="0080107B"/>
    <w:rsid w:val="00830B2B"/>
    <w:rsid w:val="008B245C"/>
    <w:rsid w:val="009A7267"/>
    <w:rsid w:val="009D3647"/>
    <w:rsid w:val="00A16C3B"/>
    <w:rsid w:val="00AD6A53"/>
    <w:rsid w:val="00AE64CB"/>
    <w:rsid w:val="00B153C9"/>
    <w:rsid w:val="00BB00A6"/>
    <w:rsid w:val="00BE2212"/>
    <w:rsid w:val="00BF5B61"/>
    <w:rsid w:val="00D36A29"/>
    <w:rsid w:val="00D7630A"/>
    <w:rsid w:val="00E30195"/>
    <w:rsid w:val="00EE271A"/>
    <w:rsid w:val="00EF67C7"/>
    <w:rsid w:val="00F15769"/>
    <w:rsid w:val="00F17107"/>
    <w:rsid w:val="00F9349B"/>
    <w:rsid w:val="00FC447B"/>
    <w:rsid w:val="00FE0D68"/>
    <w:rsid w:val="00FF49F1"/>
    <w:rsid w:val="036625BD"/>
    <w:rsid w:val="043CAE34"/>
    <w:rsid w:val="053A454C"/>
    <w:rsid w:val="06FEE794"/>
    <w:rsid w:val="080E1F4B"/>
    <w:rsid w:val="0B261A90"/>
    <w:rsid w:val="0B6B56EB"/>
    <w:rsid w:val="0BC6A01C"/>
    <w:rsid w:val="0BD181FD"/>
    <w:rsid w:val="0CCBCFBA"/>
    <w:rsid w:val="10BE4884"/>
    <w:rsid w:val="133191EB"/>
    <w:rsid w:val="1473668F"/>
    <w:rsid w:val="1520076E"/>
    <w:rsid w:val="1911599A"/>
    <w:rsid w:val="1A5A4DB6"/>
    <w:rsid w:val="1C0B768C"/>
    <w:rsid w:val="1C1B674E"/>
    <w:rsid w:val="1F31E807"/>
    <w:rsid w:val="20CFEE98"/>
    <w:rsid w:val="216AC70A"/>
    <w:rsid w:val="23D4F1F9"/>
    <w:rsid w:val="24C5A143"/>
    <w:rsid w:val="24F6C4DE"/>
    <w:rsid w:val="260FA0C3"/>
    <w:rsid w:val="2623525A"/>
    <w:rsid w:val="267E26B8"/>
    <w:rsid w:val="26B88406"/>
    <w:rsid w:val="26EADF95"/>
    <w:rsid w:val="2819F719"/>
    <w:rsid w:val="28B58842"/>
    <w:rsid w:val="290B1ABF"/>
    <w:rsid w:val="2A106F90"/>
    <w:rsid w:val="2D356DD7"/>
    <w:rsid w:val="3071ED73"/>
    <w:rsid w:val="31264D22"/>
    <w:rsid w:val="3192ACED"/>
    <w:rsid w:val="32D4E469"/>
    <w:rsid w:val="332E7D4E"/>
    <w:rsid w:val="333310D5"/>
    <w:rsid w:val="335650CC"/>
    <w:rsid w:val="344E82FA"/>
    <w:rsid w:val="37CBD574"/>
    <w:rsid w:val="380E6BED"/>
    <w:rsid w:val="39D3D8CA"/>
    <w:rsid w:val="3A78EF37"/>
    <w:rsid w:val="3CE6F437"/>
    <w:rsid w:val="3F24497F"/>
    <w:rsid w:val="3F248CDC"/>
    <w:rsid w:val="3F56EDAE"/>
    <w:rsid w:val="4017444B"/>
    <w:rsid w:val="432F45C2"/>
    <w:rsid w:val="43742F4B"/>
    <w:rsid w:val="464CBA96"/>
    <w:rsid w:val="477600A1"/>
    <w:rsid w:val="477CE09E"/>
    <w:rsid w:val="4ACBE489"/>
    <w:rsid w:val="4B6618D3"/>
    <w:rsid w:val="4D5ED990"/>
    <w:rsid w:val="4DBA6204"/>
    <w:rsid w:val="4E054D16"/>
    <w:rsid w:val="4EF251D2"/>
    <w:rsid w:val="4FF61C2C"/>
    <w:rsid w:val="5025CD93"/>
    <w:rsid w:val="5076D280"/>
    <w:rsid w:val="51D3DA89"/>
    <w:rsid w:val="53603552"/>
    <w:rsid w:val="554D17B2"/>
    <w:rsid w:val="56FB2CA1"/>
    <w:rsid w:val="5713D889"/>
    <w:rsid w:val="582691AA"/>
    <w:rsid w:val="59BD5F16"/>
    <w:rsid w:val="5C485EE3"/>
    <w:rsid w:val="5CAC764D"/>
    <w:rsid w:val="5D23C45E"/>
    <w:rsid w:val="62463DB1"/>
    <w:rsid w:val="6632A74A"/>
    <w:rsid w:val="673C1EE8"/>
    <w:rsid w:val="6781E83F"/>
    <w:rsid w:val="6893D892"/>
    <w:rsid w:val="6A87F1BB"/>
    <w:rsid w:val="6DCE7642"/>
    <w:rsid w:val="6FCC3D99"/>
    <w:rsid w:val="711D8C14"/>
    <w:rsid w:val="728A0928"/>
    <w:rsid w:val="75937B1A"/>
    <w:rsid w:val="7707A036"/>
    <w:rsid w:val="7824E962"/>
    <w:rsid w:val="7E71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80B4C"/>
  <w15:chartTrackingRefBased/>
  <w15:docId w15:val="{2956339D-1CEE-4E78-8EFC-02FD26F4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imes New Roman"/>
      <w:sz w:val="24"/>
      <w:szCs w:val="20"/>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Times New Roman" w:hAnsi="Times New Roman"/>
      <w:szCs w:val="24"/>
    </w:rPr>
  </w:style>
  <w:style w:type="paragraph" w:styleId="NoSpacing">
    <w:name w:val="No Spacing"/>
    <w:uiPriority w:val="1"/>
    <w:qFormat/>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503794"/>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503794"/>
  </w:style>
  <w:style w:type="character" w:customStyle="1" w:styleId="eop">
    <w:name w:val="eop"/>
    <w:basedOn w:val="DefaultParagraphFont"/>
    <w:rsid w:val="00503794"/>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3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6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6528">
      <w:bodyDiv w:val="1"/>
      <w:marLeft w:val="0"/>
      <w:marRight w:val="0"/>
      <w:marTop w:val="0"/>
      <w:marBottom w:val="0"/>
      <w:divBdr>
        <w:top w:val="none" w:sz="0" w:space="0" w:color="auto"/>
        <w:left w:val="none" w:sz="0" w:space="0" w:color="auto"/>
        <w:bottom w:val="none" w:sz="0" w:space="0" w:color="auto"/>
        <w:right w:val="none" w:sz="0" w:space="0" w:color="auto"/>
      </w:divBdr>
      <w:divsChild>
        <w:div w:id="1652100394">
          <w:marLeft w:val="0"/>
          <w:marRight w:val="0"/>
          <w:marTop w:val="0"/>
          <w:marBottom w:val="0"/>
          <w:divBdr>
            <w:top w:val="none" w:sz="0" w:space="0" w:color="auto"/>
            <w:left w:val="none" w:sz="0" w:space="0" w:color="auto"/>
            <w:bottom w:val="none" w:sz="0" w:space="0" w:color="auto"/>
            <w:right w:val="none" w:sz="0" w:space="0" w:color="auto"/>
          </w:divBdr>
        </w:div>
        <w:div w:id="487669549">
          <w:marLeft w:val="0"/>
          <w:marRight w:val="0"/>
          <w:marTop w:val="0"/>
          <w:marBottom w:val="0"/>
          <w:divBdr>
            <w:top w:val="none" w:sz="0" w:space="0" w:color="auto"/>
            <w:left w:val="none" w:sz="0" w:space="0" w:color="auto"/>
            <w:bottom w:val="none" w:sz="0" w:space="0" w:color="auto"/>
            <w:right w:val="none" w:sz="0" w:space="0" w:color="auto"/>
          </w:divBdr>
        </w:div>
        <w:div w:id="795559863">
          <w:marLeft w:val="0"/>
          <w:marRight w:val="0"/>
          <w:marTop w:val="0"/>
          <w:marBottom w:val="0"/>
          <w:divBdr>
            <w:top w:val="none" w:sz="0" w:space="0" w:color="auto"/>
            <w:left w:val="none" w:sz="0" w:space="0" w:color="auto"/>
            <w:bottom w:val="none" w:sz="0" w:space="0" w:color="auto"/>
            <w:right w:val="none" w:sz="0" w:space="0" w:color="auto"/>
          </w:divBdr>
        </w:div>
        <w:div w:id="1442409061">
          <w:marLeft w:val="0"/>
          <w:marRight w:val="0"/>
          <w:marTop w:val="0"/>
          <w:marBottom w:val="0"/>
          <w:divBdr>
            <w:top w:val="none" w:sz="0" w:space="0" w:color="auto"/>
            <w:left w:val="none" w:sz="0" w:space="0" w:color="auto"/>
            <w:bottom w:val="none" w:sz="0" w:space="0" w:color="auto"/>
            <w:right w:val="none" w:sz="0" w:space="0" w:color="auto"/>
          </w:divBdr>
        </w:div>
        <w:div w:id="1176457044">
          <w:marLeft w:val="0"/>
          <w:marRight w:val="0"/>
          <w:marTop w:val="0"/>
          <w:marBottom w:val="0"/>
          <w:divBdr>
            <w:top w:val="none" w:sz="0" w:space="0" w:color="auto"/>
            <w:left w:val="none" w:sz="0" w:space="0" w:color="auto"/>
            <w:bottom w:val="none" w:sz="0" w:space="0" w:color="auto"/>
            <w:right w:val="none" w:sz="0" w:space="0" w:color="auto"/>
          </w:divBdr>
        </w:div>
        <w:div w:id="1575898809">
          <w:marLeft w:val="0"/>
          <w:marRight w:val="0"/>
          <w:marTop w:val="0"/>
          <w:marBottom w:val="0"/>
          <w:divBdr>
            <w:top w:val="none" w:sz="0" w:space="0" w:color="auto"/>
            <w:left w:val="none" w:sz="0" w:space="0" w:color="auto"/>
            <w:bottom w:val="none" w:sz="0" w:space="0" w:color="auto"/>
            <w:right w:val="none" w:sz="0" w:space="0" w:color="auto"/>
          </w:divBdr>
        </w:div>
        <w:div w:id="831218398">
          <w:marLeft w:val="0"/>
          <w:marRight w:val="0"/>
          <w:marTop w:val="0"/>
          <w:marBottom w:val="0"/>
          <w:divBdr>
            <w:top w:val="none" w:sz="0" w:space="0" w:color="auto"/>
            <w:left w:val="none" w:sz="0" w:space="0" w:color="auto"/>
            <w:bottom w:val="none" w:sz="0" w:space="0" w:color="auto"/>
            <w:right w:val="none" w:sz="0" w:space="0" w:color="auto"/>
          </w:divBdr>
        </w:div>
        <w:div w:id="317422748">
          <w:marLeft w:val="0"/>
          <w:marRight w:val="0"/>
          <w:marTop w:val="0"/>
          <w:marBottom w:val="0"/>
          <w:divBdr>
            <w:top w:val="none" w:sz="0" w:space="0" w:color="auto"/>
            <w:left w:val="none" w:sz="0" w:space="0" w:color="auto"/>
            <w:bottom w:val="none" w:sz="0" w:space="0" w:color="auto"/>
            <w:right w:val="none" w:sz="0" w:space="0" w:color="auto"/>
          </w:divBdr>
        </w:div>
      </w:divsChild>
    </w:div>
    <w:div w:id="1174102076">
      <w:bodyDiv w:val="1"/>
      <w:marLeft w:val="0"/>
      <w:marRight w:val="0"/>
      <w:marTop w:val="0"/>
      <w:marBottom w:val="0"/>
      <w:divBdr>
        <w:top w:val="none" w:sz="0" w:space="0" w:color="auto"/>
        <w:left w:val="none" w:sz="0" w:space="0" w:color="auto"/>
        <w:bottom w:val="none" w:sz="0" w:space="0" w:color="auto"/>
        <w:right w:val="none" w:sz="0" w:space="0" w:color="auto"/>
      </w:divBdr>
      <w:divsChild>
        <w:div w:id="1790902609">
          <w:marLeft w:val="0"/>
          <w:marRight w:val="0"/>
          <w:marTop w:val="0"/>
          <w:marBottom w:val="0"/>
          <w:divBdr>
            <w:top w:val="none" w:sz="0" w:space="0" w:color="auto"/>
            <w:left w:val="none" w:sz="0" w:space="0" w:color="auto"/>
            <w:bottom w:val="none" w:sz="0" w:space="0" w:color="auto"/>
            <w:right w:val="none" w:sz="0" w:space="0" w:color="auto"/>
          </w:divBdr>
        </w:div>
        <w:div w:id="2114588459">
          <w:marLeft w:val="0"/>
          <w:marRight w:val="0"/>
          <w:marTop w:val="0"/>
          <w:marBottom w:val="0"/>
          <w:divBdr>
            <w:top w:val="none" w:sz="0" w:space="0" w:color="auto"/>
            <w:left w:val="none" w:sz="0" w:space="0" w:color="auto"/>
            <w:bottom w:val="none" w:sz="0" w:space="0" w:color="auto"/>
            <w:right w:val="none" w:sz="0" w:space="0" w:color="auto"/>
          </w:divBdr>
        </w:div>
        <w:div w:id="2140107206">
          <w:marLeft w:val="0"/>
          <w:marRight w:val="0"/>
          <w:marTop w:val="0"/>
          <w:marBottom w:val="0"/>
          <w:divBdr>
            <w:top w:val="none" w:sz="0" w:space="0" w:color="auto"/>
            <w:left w:val="none" w:sz="0" w:space="0" w:color="auto"/>
            <w:bottom w:val="none" w:sz="0" w:space="0" w:color="auto"/>
            <w:right w:val="none" w:sz="0" w:space="0" w:color="auto"/>
          </w:divBdr>
        </w:div>
        <w:div w:id="1587566878">
          <w:marLeft w:val="0"/>
          <w:marRight w:val="0"/>
          <w:marTop w:val="0"/>
          <w:marBottom w:val="0"/>
          <w:divBdr>
            <w:top w:val="none" w:sz="0" w:space="0" w:color="auto"/>
            <w:left w:val="none" w:sz="0" w:space="0" w:color="auto"/>
            <w:bottom w:val="none" w:sz="0" w:space="0" w:color="auto"/>
            <w:right w:val="none" w:sz="0" w:space="0" w:color="auto"/>
          </w:divBdr>
        </w:div>
        <w:div w:id="2137328553">
          <w:marLeft w:val="0"/>
          <w:marRight w:val="0"/>
          <w:marTop w:val="0"/>
          <w:marBottom w:val="0"/>
          <w:divBdr>
            <w:top w:val="none" w:sz="0" w:space="0" w:color="auto"/>
            <w:left w:val="none" w:sz="0" w:space="0" w:color="auto"/>
            <w:bottom w:val="none" w:sz="0" w:space="0" w:color="auto"/>
            <w:right w:val="none" w:sz="0" w:space="0" w:color="auto"/>
          </w:divBdr>
        </w:div>
        <w:div w:id="1750344474">
          <w:marLeft w:val="0"/>
          <w:marRight w:val="0"/>
          <w:marTop w:val="0"/>
          <w:marBottom w:val="0"/>
          <w:divBdr>
            <w:top w:val="none" w:sz="0" w:space="0" w:color="auto"/>
            <w:left w:val="none" w:sz="0" w:space="0" w:color="auto"/>
            <w:bottom w:val="none" w:sz="0" w:space="0" w:color="auto"/>
            <w:right w:val="none" w:sz="0" w:space="0" w:color="auto"/>
          </w:divBdr>
        </w:div>
        <w:div w:id="961959346">
          <w:marLeft w:val="0"/>
          <w:marRight w:val="0"/>
          <w:marTop w:val="0"/>
          <w:marBottom w:val="0"/>
          <w:divBdr>
            <w:top w:val="none" w:sz="0" w:space="0" w:color="auto"/>
            <w:left w:val="none" w:sz="0" w:space="0" w:color="auto"/>
            <w:bottom w:val="none" w:sz="0" w:space="0" w:color="auto"/>
            <w:right w:val="none" w:sz="0" w:space="0" w:color="auto"/>
          </w:divBdr>
        </w:div>
        <w:div w:id="761074024">
          <w:marLeft w:val="0"/>
          <w:marRight w:val="0"/>
          <w:marTop w:val="0"/>
          <w:marBottom w:val="0"/>
          <w:divBdr>
            <w:top w:val="none" w:sz="0" w:space="0" w:color="auto"/>
            <w:left w:val="none" w:sz="0" w:space="0" w:color="auto"/>
            <w:bottom w:val="none" w:sz="0" w:space="0" w:color="auto"/>
            <w:right w:val="none" w:sz="0" w:space="0" w:color="auto"/>
          </w:divBdr>
        </w:div>
      </w:divsChild>
    </w:div>
    <w:div w:id="1528327583">
      <w:bodyDiv w:val="1"/>
      <w:marLeft w:val="0"/>
      <w:marRight w:val="0"/>
      <w:marTop w:val="0"/>
      <w:marBottom w:val="0"/>
      <w:divBdr>
        <w:top w:val="none" w:sz="0" w:space="0" w:color="auto"/>
        <w:left w:val="none" w:sz="0" w:space="0" w:color="auto"/>
        <w:bottom w:val="none" w:sz="0" w:space="0" w:color="auto"/>
        <w:right w:val="none" w:sz="0" w:space="0" w:color="auto"/>
      </w:divBdr>
    </w:div>
    <w:div w:id="1979340151">
      <w:bodyDiv w:val="1"/>
      <w:marLeft w:val="0"/>
      <w:marRight w:val="0"/>
      <w:marTop w:val="0"/>
      <w:marBottom w:val="0"/>
      <w:divBdr>
        <w:top w:val="none" w:sz="0" w:space="0" w:color="auto"/>
        <w:left w:val="none" w:sz="0" w:space="0" w:color="auto"/>
        <w:bottom w:val="none" w:sz="0" w:space="0" w:color="auto"/>
        <w:right w:val="none" w:sz="0" w:space="0" w:color="auto"/>
      </w:divBdr>
      <w:divsChild>
        <w:div w:id="525943208">
          <w:marLeft w:val="0"/>
          <w:marRight w:val="0"/>
          <w:marTop w:val="0"/>
          <w:marBottom w:val="0"/>
          <w:divBdr>
            <w:top w:val="none" w:sz="0" w:space="0" w:color="auto"/>
            <w:left w:val="none" w:sz="0" w:space="0" w:color="auto"/>
            <w:bottom w:val="none" w:sz="0" w:space="0" w:color="auto"/>
            <w:right w:val="none" w:sz="0" w:space="0" w:color="auto"/>
          </w:divBdr>
        </w:div>
        <w:div w:id="1547136626">
          <w:marLeft w:val="0"/>
          <w:marRight w:val="0"/>
          <w:marTop w:val="0"/>
          <w:marBottom w:val="0"/>
          <w:divBdr>
            <w:top w:val="none" w:sz="0" w:space="0" w:color="auto"/>
            <w:left w:val="none" w:sz="0" w:space="0" w:color="auto"/>
            <w:bottom w:val="none" w:sz="0" w:space="0" w:color="auto"/>
            <w:right w:val="none" w:sz="0" w:space="0" w:color="auto"/>
          </w:divBdr>
        </w:div>
        <w:div w:id="892423840">
          <w:marLeft w:val="0"/>
          <w:marRight w:val="0"/>
          <w:marTop w:val="0"/>
          <w:marBottom w:val="0"/>
          <w:divBdr>
            <w:top w:val="none" w:sz="0" w:space="0" w:color="auto"/>
            <w:left w:val="none" w:sz="0" w:space="0" w:color="auto"/>
            <w:bottom w:val="none" w:sz="0" w:space="0" w:color="auto"/>
            <w:right w:val="none" w:sz="0" w:space="0" w:color="auto"/>
          </w:divBdr>
        </w:div>
        <w:div w:id="1657107683">
          <w:marLeft w:val="0"/>
          <w:marRight w:val="0"/>
          <w:marTop w:val="0"/>
          <w:marBottom w:val="0"/>
          <w:divBdr>
            <w:top w:val="none" w:sz="0" w:space="0" w:color="auto"/>
            <w:left w:val="none" w:sz="0" w:space="0" w:color="auto"/>
            <w:bottom w:val="none" w:sz="0" w:space="0" w:color="auto"/>
            <w:right w:val="none" w:sz="0" w:space="0" w:color="auto"/>
          </w:divBdr>
        </w:div>
        <w:div w:id="1427537344">
          <w:marLeft w:val="0"/>
          <w:marRight w:val="0"/>
          <w:marTop w:val="0"/>
          <w:marBottom w:val="0"/>
          <w:divBdr>
            <w:top w:val="none" w:sz="0" w:space="0" w:color="auto"/>
            <w:left w:val="none" w:sz="0" w:space="0" w:color="auto"/>
            <w:bottom w:val="none" w:sz="0" w:space="0" w:color="auto"/>
            <w:right w:val="none" w:sz="0" w:space="0" w:color="auto"/>
          </w:divBdr>
        </w:div>
        <w:div w:id="1588610547">
          <w:marLeft w:val="0"/>
          <w:marRight w:val="0"/>
          <w:marTop w:val="0"/>
          <w:marBottom w:val="0"/>
          <w:divBdr>
            <w:top w:val="none" w:sz="0" w:space="0" w:color="auto"/>
            <w:left w:val="none" w:sz="0" w:space="0" w:color="auto"/>
            <w:bottom w:val="none" w:sz="0" w:space="0" w:color="auto"/>
            <w:right w:val="none" w:sz="0" w:space="0" w:color="auto"/>
          </w:divBdr>
        </w:div>
        <w:div w:id="167790733">
          <w:marLeft w:val="0"/>
          <w:marRight w:val="0"/>
          <w:marTop w:val="0"/>
          <w:marBottom w:val="0"/>
          <w:divBdr>
            <w:top w:val="none" w:sz="0" w:space="0" w:color="auto"/>
            <w:left w:val="none" w:sz="0" w:space="0" w:color="auto"/>
            <w:bottom w:val="none" w:sz="0" w:space="0" w:color="auto"/>
            <w:right w:val="none" w:sz="0" w:space="0" w:color="auto"/>
          </w:divBdr>
        </w:div>
      </w:divsChild>
    </w:div>
    <w:div w:id="21306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f4ac6eb870e7463f"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52c9ba1b03f740ed"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5D40D3271340B24DE96B590A7FDC" ma:contentTypeVersion="11" ma:contentTypeDescription="Create a new document." ma:contentTypeScope="" ma:versionID="eb5e5f5ae27b1d32dc7b998bb6d9f90c">
  <xsd:schema xmlns:xsd="http://www.w3.org/2001/XMLSchema" xmlns:xs="http://www.w3.org/2001/XMLSchema" xmlns:p="http://schemas.microsoft.com/office/2006/metadata/properties" xmlns:ns2="e38f4f11-a68f-4996-baf2-d2244e733ba3" xmlns:ns3="a92f7e19-1619-4246-948c-8d1bf2a80994" targetNamespace="http://schemas.microsoft.com/office/2006/metadata/properties" ma:root="true" ma:fieldsID="2746e64517b2137e02ca48a270540834" ns2:_="" ns3:_="">
    <xsd:import namespace="e38f4f11-a68f-4996-baf2-d2244e733ba3"/>
    <xsd:import namespace="a92f7e19-1619-4246-948c-8d1bf2a80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4f11-a68f-4996-baf2-d2244e733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f7e19-1619-4246-948c-8d1bf2a80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2f7e19-1619-4246-948c-8d1bf2a80994">
      <UserInfo>
        <DisplayName>Sarrif, Deana</DisplayName>
        <AccountId>7384</AccountId>
        <AccountType/>
      </UserInfo>
      <UserInfo>
        <DisplayName>Swanat, Kim</DisplayName>
        <AccountId>854</AccountId>
        <AccountType/>
      </UserInfo>
      <UserInfo>
        <DisplayName>Stanford, Ronnie</DisplayName>
        <AccountId>402</AccountId>
        <AccountType/>
      </UserInfo>
      <UserInfo>
        <DisplayName>Gueye, Eliza</DisplayName>
        <AccountId>8330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938DE-0662-4CDC-9A8A-A56904254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4f11-a68f-4996-baf2-d2244e733ba3"/>
    <ds:schemaRef ds:uri="a92f7e19-1619-4246-948c-8d1bf2a80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CB30C-BFD9-44B5-9A4E-18B1FA035F13}">
  <ds:schemaRefs>
    <ds:schemaRef ds:uri="http://schemas.microsoft.com/office/2006/metadata/properties"/>
    <ds:schemaRef ds:uri="http://schemas.microsoft.com/office/infopath/2007/PartnerControls"/>
    <ds:schemaRef ds:uri="a92f7e19-1619-4246-948c-8d1bf2a80994"/>
  </ds:schemaRefs>
</ds:datastoreItem>
</file>

<file path=customXml/itemProps3.xml><?xml version="1.0" encoding="utf-8"?>
<ds:datastoreItem xmlns:ds="http://schemas.openxmlformats.org/officeDocument/2006/customXml" ds:itemID="{AA272F56-2784-4812-8D8C-038E698E0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Kuriakose, Christina</dc:creator>
  <cp:keywords/>
  <dc:description/>
  <cp:lastModifiedBy>Umuhoza, Hosiane</cp:lastModifiedBy>
  <cp:revision>15</cp:revision>
  <dcterms:created xsi:type="dcterms:W3CDTF">2021-01-05T18:40:00Z</dcterms:created>
  <dcterms:modified xsi:type="dcterms:W3CDTF">2021-01-24T10:39:00Z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0x0101009CFE5D40D3271340B24DE96B590A7FDC</vt:lpwstr>
  </property>
  <property fmtid="{D5CDD505-2E9C-101B-9397-08002B2CF9AE}" pid="3" name="AuthorIds_UIVersion_2048">
    <vt:lpwstr>214</vt:lpwstr>
  </property>
</Properties>
</file>