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1" w:type="dxa"/>
        <w:tblInd w:w="-464" w:type="dxa"/>
        <w:tblLayout w:type="fixed"/>
        <w:tblLook w:val="0000" w:firstRow="0" w:lastRow="0" w:firstColumn="0" w:lastColumn="0" w:noHBand="0" w:noVBand="0"/>
      </w:tblPr>
      <w:tblGrid>
        <w:gridCol w:w="4683"/>
        <w:gridCol w:w="5108"/>
      </w:tblGrid>
      <w:tr w:rsidR="0067442C" w:rsidRPr="00DA682D">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rsidR="001579C5" w:rsidRPr="00DA682D" w:rsidRDefault="003C3721" w:rsidP="001579C5">
            <w:pPr>
              <w:tabs>
                <w:tab w:val="left" w:pos="1418"/>
              </w:tabs>
              <w:snapToGrid w:val="0"/>
              <w:jc w:val="center"/>
              <w:rPr>
                <w:rFonts w:ascii="Gill Sans MT" w:hAnsi="Gill Sans MT" w:cs="Arial"/>
                <w:b/>
                <w:sz w:val="20"/>
                <w:lang w:val="en-US"/>
              </w:rPr>
            </w:pPr>
            <w:r w:rsidRPr="00DA682D">
              <w:rPr>
                <w:rFonts w:ascii="Gill Sans MT" w:hAnsi="Gill Sans MT" w:cs="Arial"/>
                <w:b/>
                <w:sz w:val="20"/>
              </w:rPr>
              <w:t xml:space="preserve">JOB TITLE: </w:t>
            </w:r>
            <w:r w:rsidR="001579C5" w:rsidRPr="00DA682D">
              <w:rPr>
                <w:rFonts w:ascii="Gill Sans MT" w:hAnsi="Gill Sans MT" w:cs="Arial"/>
                <w:sz w:val="20"/>
                <w:lang w:val="en-US"/>
              </w:rPr>
              <w:t>Finance and Awards Director</w:t>
            </w:r>
            <w:r w:rsidR="001579C5" w:rsidRPr="00DA682D">
              <w:rPr>
                <w:rFonts w:ascii="Gill Sans MT" w:hAnsi="Gill Sans MT" w:cs="Arial"/>
                <w:b/>
                <w:sz w:val="20"/>
                <w:lang w:val="en-US"/>
              </w:rPr>
              <w:t xml:space="preserve">  </w:t>
            </w:r>
          </w:p>
          <w:p w:rsidR="0067442C" w:rsidRPr="00DA682D" w:rsidRDefault="00D24A8C" w:rsidP="001579C5">
            <w:pPr>
              <w:tabs>
                <w:tab w:val="left" w:pos="1418"/>
              </w:tabs>
              <w:snapToGrid w:val="0"/>
              <w:jc w:val="center"/>
              <w:rPr>
                <w:rFonts w:ascii="Gill Sans MT" w:hAnsi="Gill Sans MT" w:cs="Arial"/>
                <w:b/>
                <w:sz w:val="20"/>
              </w:rPr>
            </w:pPr>
            <w:r w:rsidRPr="00DA682D">
              <w:rPr>
                <w:rFonts w:ascii="Gill Sans MT" w:hAnsi="Gill Sans MT" w:cs="Arial"/>
                <w:b/>
                <w:sz w:val="20"/>
              </w:rPr>
              <w:t xml:space="preserve"> </w:t>
            </w:r>
          </w:p>
        </w:tc>
      </w:tr>
      <w:tr w:rsidR="00566C99" w:rsidRPr="00DA682D" w:rsidTr="00566C99">
        <w:trPr>
          <w:trHeight w:val="342"/>
        </w:trPr>
        <w:tc>
          <w:tcPr>
            <w:tcW w:w="4683" w:type="dxa"/>
            <w:tcBorders>
              <w:top w:val="single" w:sz="4" w:space="0" w:color="000000"/>
              <w:left w:val="single" w:sz="4" w:space="0" w:color="000000"/>
              <w:bottom w:val="single" w:sz="4" w:space="0" w:color="000000"/>
            </w:tcBorders>
          </w:tcPr>
          <w:p w:rsidR="00566C99" w:rsidRPr="00DA682D" w:rsidRDefault="00566C99" w:rsidP="00311CBF">
            <w:pPr>
              <w:tabs>
                <w:tab w:val="left" w:pos="1418"/>
              </w:tabs>
              <w:snapToGrid w:val="0"/>
              <w:rPr>
                <w:rFonts w:ascii="Gill Sans MT" w:hAnsi="Gill Sans MT" w:cs="Arial"/>
                <w:sz w:val="20"/>
              </w:rPr>
            </w:pPr>
            <w:r w:rsidRPr="00DA682D">
              <w:rPr>
                <w:rFonts w:ascii="Gill Sans MT" w:hAnsi="Gill Sans MT" w:cs="Arial"/>
                <w:b/>
                <w:sz w:val="20"/>
              </w:rPr>
              <w:t xml:space="preserve">TEAM/PROGRAMME: </w:t>
            </w:r>
            <w:r w:rsidR="00311CBF" w:rsidRPr="00DA682D">
              <w:rPr>
                <w:rFonts w:ascii="Gill Sans MT" w:hAnsi="Gill Sans MT"/>
                <w:color w:val="000000" w:themeColor="text1"/>
                <w:sz w:val="20"/>
              </w:rPr>
              <w:t>Mureke Dusome</w:t>
            </w:r>
            <w:r w:rsidR="00B80C55" w:rsidRPr="00DA682D">
              <w:rPr>
                <w:rFonts w:ascii="Gill Sans MT" w:hAnsi="Gill Sans MT"/>
                <w:color w:val="000000" w:themeColor="text1"/>
                <w:sz w:val="20"/>
              </w:rPr>
              <w:t xml:space="preserve"> project</w:t>
            </w:r>
          </w:p>
        </w:tc>
        <w:tc>
          <w:tcPr>
            <w:tcW w:w="5108" w:type="dxa"/>
            <w:tcBorders>
              <w:top w:val="single" w:sz="4" w:space="0" w:color="000000"/>
              <w:left w:val="single" w:sz="4" w:space="0" w:color="000000"/>
              <w:bottom w:val="single" w:sz="4" w:space="0" w:color="000000"/>
              <w:right w:val="single" w:sz="4" w:space="0" w:color="000000"/>
            </w:tcBorders>
          </w:tcPr>
          <w:p w:rsidR="00566C99" w:rsidRPr="00DA682D" w:rsidRDefault="00566C99" w:rsidP="00EB55C3">
            <w:pPr>
              <w:tabs>
                <w:tab w:val="left" w:pos="1418"/>
              </w:tabs>
              <w:snapToGrid w:val="0"/>
              <w:rPr>
                <w:rFonts w:ascii="Gill Sans MT" w:hAnsi="Gill Sans MT" w:cs="Arial"/>
                <w:sz w:val="20"/>
              </w:rPr>
            </w:pPr>
            <w:r w:rsidRPr="00DA682D">
              <w:rPr>
                <w:rFonts w:ascii="Gill Sans MT" w:hAnsi="Gill Sans MT" w:cs="Arial"/>
                <w:b/>
                <w:sz w:val="20"/>
              </w:rPr>
              <w:t xml:space="preserve">LOCATION: </w:t>
            </w:r>
            <w:r w:rsidR="00A21E3F" w:rsidRPr="00DA682D">
              <w:rPr>
                <w:rFonts w:ascii="Gill Sans MT" w:hAnsi="Gill Sans MT"/>
                <w:color w:val="000000" w:themeColor="text1"/>
                <w:sz w:val="20"/>
              </w:rPr>
              <w:t>Ki</w:t>
            </w:r>
            <w:bookmarkStart w:id="0" w:name="_GoBack"/>
            <w:bookmarkEnd w:id="0"/>
            <w:r w:rsidR="00A21E3F" w:rsidRPr="00DA682D">
              <w:rPr>
                <w:rFonts w:ascii="Gill Sans MT" w:hAnsi="Gill Sans MT"/>
                <w:color w:val="000000" w:themeColor="text1"/>
                <w:sz w:val="20"/>
              </w:rPr>
              <w:t>gali - Rwanda</w:t>
            </w:r>
          </w:p>
        </w:tc>
      </w:tr>
      <w:tr w:rsidR="00566C99" w:rsidRPr="00DA682D" w:rsidTr="00566C99">
        <w:trPr>
          <w:trHeight w:val="342"/>
        </w:trPr>
        <w:tc>
          <w:tcPr>
            <w:tcW w:w="4683" w:type="dxa"/>
            <w:tcBorders>
              <w:top w:val="single" w:sz="4" w:space="0" w:color="000000"/>
              <w:left w:val="single" w:sz="4" w:space="0" w:color="000000"/>
              <w:bottom w:val="single" w:sz="4" w:space="0" w:color="000000"/>
            </w:tcBorders>
          </w:tcPr>
          <w:p w:rsidR="00566C99" w:rsidRPr="00DA682D" w:rsidRDefault="00566C99" w:rsidP="00724D55">
            <w:pPr>
              <w:tabs>
                <w:tab w:val="left" w:pos="1418"/>
              </w:tabs>
              <w:snapToGrid w:val="0"/>
              <w:rPr>
                <w:rFonts w:ascii="Gill Sans MT" w:hAnsi="Gill Sans MT" w:cs="Arial"/>
                <w:sz w:val="20"/>
              </w:rPr>
            </w:pPr>
            <w:r w:rsidRPr="00DA682D">
              <w:rPr>
                <w:rFonts w:ascii="Gill Sans MT" w:hAnsi="Gill Sans MT" w:cs="Arial"/>
                <w:b/>
                <w:sz w:val="20"/>
              </w:rPr>
              <w:t>GRADE</w:t>
            </w:r>
            <w:r w:rsidRPr="00DA682D">
              <w:rPr>
                <w:rFonts w:ascii="Gill Sans MT" w:hAnsi="Gill Sans MT" w:cs="Arial"/>
                <w:sz w:val="20"/>
              </w:rPr>
              <w:t xml:space="preserve">: </w:t>
            </w:r>
            <w:r w:rsidR="00311CBF" w:rsidRPr="00DA682D">
              <w:rPr>
                <w:rFonts w:ascii="Gill Sans MT" w:hAnsi="Gill Sans MT" w:cs="Arial"/>
                <w:sz w:val="20"/>
              </w:rPr>
              <w:t>1</w:t>
            </w:r>
          </w:p>
        </w:tc>
        <w:tc>
          <w:tcPr>
            <w:tcW w:w="5108" w:type="dxa"/>
            <w:tcBorders>
              <w:top w:val="single" w:sz="4" w:space="0" w:color="000000"/>
              <w:left w:val="single" w:sz="4" w:space="0" w:color="000000"/>
              <w:bottom w:val="single" w:sz="4" w:space="0" w:color="000000"/>
              <w:right w:val="single" w:sz="4" w:space="0" w:color="000000"/>
            </w:tcBorders>
          </w:tcPr>
          <w:p w:rsidR="00566C99" w:rsidRPr="00DA682D" w:rsidRDefault="00E55857" w:rsidP="00B80C55">
            <w:pPr>
              <w:tabs>
                <w:tab w:val="left" w:pos="1418"/>
              </w:tabs>
              <w:snapToGrid w:val="0"/>
              <w:rPr>
                <w:rFonts w:ascii="Gill Sans MT" w:hAnsi="Gill Sans MT" w:cs="Arial"/>
                <w:sz w:val="20"/>
              </w:rPr>
            </w:pPr>
            <w:r w:rsidRPr="00DA682D">
              <w:rPr>
                <w:rFonts w:ascii="Gill Sans MT" w:hAnsi="Gill Sans MT" w:cs="Arial"/>
                <w:b/>
                <w:sz w:val="20"/>
              </w:rPr>
              <w:t xml:space="preserve">TYPE </w:t>
            </w:r>
            <w:r w:rsidR="00B80C55" w:rsidRPr="00DA682D">
              <w:rPr>
                <w:rFonts w:ascii="Gill Sans MT" w:hAnsi="Gill Sans MT" w:cs="Arial"/>
                <w:b/>
                <w:sz w:val="20"/>
              </w:rPr>
              <w:t xml:space="preserve">OF POSITION &amp; LENGTH </w:t>
            </w:r>
            <w:r w:rsidRPr="00DA682D">
              <w:rPr>
                <w:rFonts w:ascii="Gill Sans MT" w:hAnsi="Gill Sans MT" w:cs="Arial"/>
                <w:b/>
                <w:sz w:val="20"/>
              </w:rPr>
              <w:t>OF CONTRACT:</w:t>
            </w:r>
            <w:r w:rsidRPr="00DA682D">
              <w:rPr>
                <w:rFonts w:ascii="Gill Sans MT" w:hAnsi="Gill Sans MT" w:cs="Arial"/>
                <w:sz w:val="20"/>
              </w:rPr>
              <w:t xml:space="preserve"> </w:t>
            </w:r>
            <w:r w:rsidR="00311CBF" w:rsidRPr="00DA682D">
              <w:rPr>
                <w:rFonts w:ascii="Gill Sans MT" w:hAnsi="Gill Sans MT" w:cs="Arial"/>
                <w:sz w:val="20"/>
              </w:rPr>
              <w:t xml:space="preserve">National; </w:t>
            </w:r>
          </w:p>
        </w:tc>
      </w:tr>
      <w:tr w:rsidR="00566C99" w:rsidRPr="00DA682D">
        <w:trPr>
          <w:trHeight w:val="872"/>
        </w:trPr>
        <w:tc>
          <w:tcPr>
            <w:tcW w:w="9791" w:type="dxa"/>
            <w:gridSpan w:val="2"/>
            <w:tcBorders>
              <w:top w:val="single" w:sz="4" w:space="0" w:color="000000"/>
              <w:left w:val="single" w:sz="4" w:space="0" w:color="000000"/>
              <w:bottom w:val="single" w:sz="4" w:space="0" w:color="000000"/>
              <w:right w:val="single" w:sz="4" w:space="0" w:color="000000"/>
            </w:tcBorders>
          </w:tcPr>
          <w:p w:rsidR="00566C99" w:rsidRPr="00DA682D" w:rsidRDefault="00566C99" w:rsidP="00826EB8">
            <w:pPr>
              <w:tabs>
                <w:tab w:val="left" w:pos="1134"/>
              </w:tabs>
              <w:snapToGrid w:val="0"/>
              <w:rPr>
                <w:rFonts w:ascii="Gill Sans MT" w:hAnsi="Gill Sans MT" w:cs="Arial"/>
                <w:b/>
                <w:sz w:val="20"/>
              </w:rPr>
            </w:pPr>
            <w:r w:rsidRPr="00DA682D">
              <w:rPr>
                <w:rFonts w:ascii="Gill Sans MT" w:hAnsi="Gill Sans MT" w:cs="Arial"/>
                <w:b/>
                <w:sz w:val="20"/>
              </w:rPr>
              <w:t xml:space="preserve">Child Safeguarding: </w:t>
            </w:r>
          </w:p>
          <w:p w:rsidR="00566C99" w:rsidRPr="00DA682D" w:rsidRDefault="00B80C55" w:rsidP="00826EB8">
            <w:pPr>
              <w:tabs>
                <w:tab w:val="left" w:pos="1134"/>
              </w:tabs>
              <w:snapToGrid w:val="0"/>
              <w:rPr>
                <w:rFonts w:ascii="Gill Sans MT" w:hAnsi="Gill Sans MT" w:cs="Arial"/>
                <w:sz w:val="20"/>
                <w:lang w:eastAsia="en-US"/>
              </w:rPr>
            </w:pPr>
            <w:r w:rsidRPr="00DA682D">
              <w:rPr>
                <w:rFonts w:ascii="Gill Sans MT" w:hAnsi="Gill Sans MT" w:cs="Arial"/>
                <w:sz w:val="20"/>
              </w:rPr>
              <w:t xml:space="preserve">Level 3: </w:t>
            </w:r>
            <w:r w:rsidRPr="00DA682D">
              <w:rPr>
                <w:rFonts w:ascii="Gill Sans MT" w:hAnsi="Gill Sans MT" w:cs="Arial"/>
                <w:color w:val="000000"/>
                <w:sz w:val="22"/>
                <w:szCs w:val="22"/>
                <w:lang w:val="en-US"/>
              </w:rPr>
              <w:t xml:space="preserve">the role holder will have contact with children and/or young people </w:t>
            </w:r>
            <w:r w:rsidRPr="00DA682D">
              <w:rPr>
                <w:rFonts w:ascii="Gill Sans MT" w:hAnsi="Gill Sans MT" w:cs="Arial"/>
                <w:i/>
                <w:iCs/>
                <w:color w:val="000000"/>
                <w:sz w:val="22"/>
                <w:szCs w:val="22"/>
                <w:u w:val="single"/>
                <w:lang w:val="en-US"/>
              </w:rPr>
              <w:t>either</w:t>
            </w:r>
            <w:r w:rsidRPr="00DA682D">
              <w:rPr>
                <w:rFonts w:ascii="Gill Sans MT" w:hAnsi="Gill Sans MT" w:cs="Arial"/>
                <w:color w:val="000000"/>
                <w:sz w:val="22"/>
                <w:szCs w:val="22"/>
                <w:lang w:val="en-US"/>
              </w:rPr>
              <w:t xml:space="preserve"> frequently </w:t>
            </w:r>
            <w:r w:rsidRPr="00DA682D">
              <w:rPr>
                <w:rFonts w:ascii="Gill Sans MT" w:hAnsi="Gill Sans MT" w:cs="Arial"/>
                <w:color w:val="000000"/>
                <w:sz w:val="22"/>
                <w:szCs w:val="22"/>
              </w:rPr>
              <w:t xml:space="preserve">(e.g. once a week or more) </w:t>
            </w:r>
            <w:r w:rsidRPr="00DA682D">
              <w:rPr>
                <w:rFonts w:ascii="Gill Sans MT" w:hAnsi="Gill Sans MT" w:cs="Arial"/>
                <w:color w:val="000000"/>
                <w:sz w:val="22"/>
                <w:szCs w:val="22"/>
                <w:u w:val="single"/>
              </w:rPr>
              <w:t>or</w:t>
            </w:r>
            <w:r w:rsidRPr="00DA682D">
              <w:rPr>
                <w:rFonts w:ascii="Gill Sans MT" w:hAnsi="Gill Sans MT" w:cs="Arial"/>
                <w:color w:val="000000"/>
                <w:sz w:val="22"/>
                <w:szCs w:val="22"/>
              </w:rPr>
              <w:t xml:space="preserve"> intensively (e.g. four days in one month or more or overnight) because they work in country programs; or are visiting country programs; or because they are responsible for implementing the police checking/vetting process staff.</w:t>
            </w:r>
          </w:p>
          <w:p w:rsidR="00566C99" w:rsidRPr="00DA682D" w:rsidRDefault="00566C99" w:rsidP="00826EB8">
            <w:pPr>
              <w:jc w:val="both"/>
              <w:rPr>
                <w:rFonts w:ascii="Gill Sans MT" w:hAnsi="Gill Sans MT" w:cs="Arial"/>
                <w:sz w:val="20"/>
              </w:rPr>
            </w:pPr>
          </w:p>
        </w:tc>
      </w:tr>
      <w:tr w:rsidR="00566C99" w:rsidRPr="00DA682D" w:rsidTr="000E6550">
        <w:trPr>
          <w:trHeight w:val="870"/>
        </w:trPr>
        <w:tc>
          <w:tcPr>
            <w:tcW w:w="9791" w:type="dxa"/>
            <w:gridSpan w:val="2"/>
            <w:tcBorders>
              <w:top w:val="single" w:sz="4" w:space="0" w:color="000000"/>
              <w:left w:val="single" w:sz="4" w:space="0" w:color="000000"/>
              <w:bottom w:val="single" w:sz="4" w:space="0" w:color="000000"/>
              <w:right w:val="single" w:sz="4" w:space="0" w:color="000000"/>
            </w:tcBorders>
          </w:tcPr>
          <w:p w:rsidR="00566C99" w:rsidRPr="00DA682D" w:rsidRDefault="00566C99" w:rsidP="00D24A8C">
            <w:pPr>
              <w:tabs>
                <w:tab w:val="left" w:pos="5954"/>
              </w:tabs>
              <w:rPr>
                <w:rFonts w:ascii="Gill Sans MT" w:hAnsi="Gill Sans MT" w:cs="Arial"/>
                <w:sz w:val="20"/>
              </w:rPr>
            </w:pPr>
            <w:r w:rsidRPr="00DA682D">
              <w:rPr>
                <w:rFonts w:ascii="Gill Sans MT" w:hAnsi="Gill Sans MT" w:cs="Arial"/>
                <w:b/>
                <w:sz w:val="20"/>
              </w:rPr>
              <w:t xml:space="preserve">ROLE PURPOSE: </w:t>
            </w:r>
          </w:p>
          <w:p w:rsidR="001579C5" w:rsidRPr="00DA682D" w:rsidRDefault="00987C11" w:rsidP="001579C5">
            <w:pPr>
              <w:pStyle w:val="BodyText"/>
              <w:ind w:left="16"/>
              <w:rPr>
                <w:rFonts w:ascii="Gill Sans MT" w:hAnsi="Gill Sans MT" w:cs="Arial"/>
                <w:sz w:val="20"/>
                <w:lang w:val="en-US"/>
              </w:rPr>
            </w:pPr>
            <w:r w:rsidRPr="00DA682D">
              <w:rPr>
                <w:rFonts w:ascii="Gill Sans MT" w:hAnsi="Gill Sans MT" w:cs="Arial"/>
                <w:sz w:val="20"/>
                <w:lang w:val="en-US"/>
              </w:rPr>
              <w:t xml:space="preserve">Save the Children is seeking a </w:t>
            </w:r>
            <w:r w:rsidR="001579C5" w:rsidRPr="00DA682D">
              <w:rPr>
                <w:rFonts w:ascii="Gill Sans MT" w:hAnsi="Gill Sans MT" w:cs="Arial"/>
                <w:sz w:val="20"/>
                <w:lang w:val="en-US"/>
              </w:rPr>
              <w:t xml:space="preserve">Finance and Award Director </w:t>
            </w:r>
            <w:r w:rsidRPr="00DA682D">
              <w:rPr>
                <w:rFonts w:ascii="Gill Sans MT" w:hAnsi="Gill Sans MT" w:cs="Arial"/>
                <w:sz w:val="20"/>
                <w:lang w:val="en-US"/>
              </w:rPr>
              <w:t>for a USAID-funded school community partnerships education project</w:t>
            </w:r>
            <w:r w:rsidR="00DD274E" w:rsidRPr="00DA682D">
              <w:rPr>
                <w:rFonts w:ascii="Gill Sans MT" w:hAnsi="Gill Sans MT" w:cs="Arial"/>
                <w:sz w:val="20"/>
                <w:lang w:val="en-US"/>
              </w:rPr>
              <w:t>, locally known as Mureke Dusome</w:t>
            </w:r>
            <w:r w:rsidRPr="00DA682D">
              <w:rPr>
                <w:rFonts w:ascii="Gill Sans MT" w:hAnsi="Gill Sans MT" w:cs="Arial"/>
                <w:sz w:val="20"/>
                <w:lang w:val="en-US"/>
              </w:rPr>
              <w:t xml:space="preserve">. The Finance and Award Director </w:t>
            </w:r>
            <w:r w:rsidR="001579C5" w:rsidRPr="00DA682D">
              <w:rPr>
                <w:rFonts w:ascii="Gill Sans MT" w:hAnsi="Gill Sans MT" w:cs="Arial"/>
                <w:sz w:val="20"/>
                <w:lang w:val="en-US"/>
              </w:rPr>
              <w:t>is responsible for the management of financial processes and per Save the Children and USAID standards</w:t>
            </w:r>
            <w:r w:rsidRPr="00DA682D">
              <w:rPr>
                <w:rFonts w:ascii="Gill Sans MT" w:hAnsi="Gill Sans MT" w:cs="Arial"/>
                <w:sz w:val="20"/>
                <w:lang w:val="en-US"/>
              </w:rPr>
              <w:t>. The</w:t>
            </w:r>
            <w:r w:rsidR="001579C5" w:rsidRPr="00DA682D">
              <w:rPr>
                <w:rFonts w:ascii="Gill Sans MT" w:hAnsi="Gill Sans MT" w:cs="Arial"/>
                <w:sz w:val="20"/>
                <w:lang w:val="en-US"/>
              </w:rPr>
              <w:t xml:space="preserve"> Director will work with country office finance and award management team to provide financial data analysis to the SMT and meet Save the Children and USAID reporting requirements. S/he will also provide audit support and provide capacity building to partner finance staff as needed in terms of financial management, systems and procedures. This position will also provide dedicated USAID compliance support and proactive compliance monitoring for risk assurance and capacity building (especially with regard to local </w:t>
            </w:r>
            <w:r w:rsidR="00A21E3F" w:rsidRPr="00DA682D">
              <w:rPr>
                <w:rFonts w:ascii="Gill Sans MT" w:hAnsi="Gill Sans MT" w:cs="Arial"/>
                <w:sz w:val="20"/>
                <w:lang w:val="en-US"/>
              </w:rPr>
              <w:t>sub grantee</w:t>
            </w:r>
            <w:r w:rsidR="003A39B9" w:rsidRPr="00DA682D">
              <w:rPr>
                <w:rFonts w:ascii="Gill Sans MT" w:hAnsi="Gill Sans MT" w:cs="Arial"/>
                <w:sz w:val="20"/>
                <w:lang w:val="en-US"/>
              </w:rPr>
              <w:t>s</w:t>
            </w:r>
            <w:r w:rsidR="001579C5" w:rsidRPr="00DA682D">
              <w:rPr>
                <w:rFonts w:ascii="Gill Sans MT" w:hAnsi="Gill Sans MT" w:cs="Arial"/>
                <w:sz w:val="20"/>
                <w:lang w:val="en-US"/>
              </w:rPr>
              <w:t xml:space="preserve">). </w:t>
            </w:r>
          </w:p>
          <w:p w:rsidR="00566C99" w:rsidRPr="00DA682D" w:rsidRDefault="00566C99" w:rsidP="001579C5">
            <w:pPr>
              <w:pStyle w:val="BodyText"/>
              <w:ind w:left="16"/>
              <w:rPr>
                <w:rFonts w:ascii="Gill Sans MT" w:hAnsi="Gill Sans MT" w:cs="Arial"/>
                <w:sz w:val="20"/>
              </w:rPr>
            </w:pPr>
          </w:p>
        </w:tc>
      </w:tr>
      <w:tr w:rsidR="00566C99" w:rsidRPr="00DA682D">
        <w:trPr>
          <w:trHeight w:val="992"/>
        </w:trPr>
        <w:tc>
          <w:tcPr>
            <w:tcW w:w="9791" w:type="dxa"/>
            <w:gridSpan w:val="2"/>
            <w:tcBorders>
              <w:top w:val="single" w:sz="4" w:space="0" w:color="000000"/>
              <w:left w:val="single" w:sz="4" w:space="0" w:color="000000"/>
              <w:bottom w:val="single" w:sz="4" w:space="0" w:color="000000"/>
              <w:right w:val="single" w:sz="4" w:space="0" w:color="000000"/>
            </w:tcBorders>
          </w:tcPr>
          <w:p w:rsidR="00566C99" w:rsidRPr="00DA682D" w:rsidRDefault="00311CBF" w:rsidP="00DE38E3">
            <w:pPr>
              <w:tabs>
                <w:tab w:val="left" w:pos="2410"/>
                <w:tab w:val="left" w:pos="5954"/>
              </w:tabs>
              <w:snapToGrid w:val="0"/>
              <w:rPr>
                <w:rFonts w:ascii="Gill Sans MT" w:hAnsi="Gill Sans MT" w:cs="Arial"/>
                <w:b/>
                <w:sz w:val="20"/>
              </w:rPr>
            </w:pPr>
            <w:r w:rsidRPr="00DA682D">
              <w:rPr>
                <w:rFonts w:ascii="Gill Sans MT" w:hAnsi="Gill Sans MT" w:cs="Arial"/>
                <w:b/>
                <w:sz w:val="20"/>
              </w:rPr>
              <w:t xml:space="preserve">SCOPE </w:t>
            </w:r>
            <w:r w:rsidR="00566C99" w:rsidRPr="00DA682D">
              <w:rPr>
                <w:rFonts w:ascii="Gill Sans MT" w:hAnsi="Gill Sans MT" w:cs="Arial"/>
                <w:b/>
                <w:sz w:val="20"/>
              </w:rPr>
              <w:t xml:space="preserve">OF ROLE: </w:t>
            </w:r>
          </w:p>
          <w:p w:rsidR="00566C99" w:rsidRPr="00DA682D" w:rsidRDefault="00566C99" w:rsidP="00DE38E3">
            <w:pPr>
              <w:tabs>
                <w:tab w:val="left" w:pos="5954"/>
              </w:tabs>
              <w:rPr>
                <w:rFonts w:ascii="Gill Sans MT" w:hAnsi="Gill Sans MT" w:cs="Arial"/>
                <w:color w:val="FF0000"/>
                <w:sz w:val="20"/>
              </w:rPr>
            </w:pPr>
            <w:r w:rsidRPr="00DA682D">
              <w:rPr>
                <w:rFonts w:ascii="Gill Sans MT" w:hAnsi="Gill Sans MT" w:cs="Arial"/>
                <w:b/>
                <w:sz w:val="20"/>
              </w:rPr>
              <w:t>Reports to:</w:t>
            </w:r>
            <w:r w:rsidR="001F1786" w:rsidRPr="00DA682D">
              <w:rPr>
                <w:rFonts w:ascii="Gill Sans MT" w:hAnsi="Gill Sans MT" w:cs="Arial"/>
                <w:sz w:val="20"/>
              </w:rPr>
              <w:t xml:space="preserve"> Chief of Party</w:t>
            </w:r>
          </w:p>
          <w:p w:rsidR="001F1786" w:rsidRPr="00DA682D" w:rsidRDefault="00E55857" w:rsidP="001F1786">
            <w:pPr>
              <w:rPr>
                <w:rFonts w:ascii="Gill Sans MT" w:hAnsi="Gill Sans MT" w:cs="Arial"/>
                <w:sz w:val="20"/>
              </w:rPr>
            </w:pPr>
            <w:r w:rsidRPr="00DA682D">
              <w:rPr>
                <w:rFonts w:ascii="Gill Sans MT" w:hAnsi="Gill Sans MT" w:cs="Arial"/>
                <w:b/>
                <w:sz w:val="20"/>
              </w:rPr>
              <w:t>Dimensions:</w:t>
            </w:r>
            <w:r w:rsidRPr="00DA682D">
              <w:rPr>
                <w:rFonts w:ascii="Gill Sans MT" w:hAnsi="Gill Sans MT" w:cs="Arial"/>
                <w:sz w:val="20"/>
              </w:rPr>
              <w:t xml:space="preserve"> </w:t>
            </w:r>
            <w:r w:rsidR="00311CBF" w:rsidRPr="00DA682D">
              <w:rPr>
                <w:rFonts w:ascii="Gill Sans MT" w:hAnsi="Gill Sans MT" w:cs="Arial"/>
                <w:sz w:val="20"/>
              </w:rPr>
              <w:t>end date is July 2021</w:t>
            </w:r>
            <w:r w:rsidR="00B80C55" w:rsidRPr="00DA682D">
              <w:rPr>
                <w:rFonts w:ascii="Gill Sans MT" w:hAnsi="Gill Sans MT" w:cs="Arial"/>
                <w:sz w:val="20"/>
              </w:rPr>
              <w:t xml:space="preserve"> </w:t>
            </w:r>
          </w:p>
          <w:p w:rsidR="001F1786" w:rsidRPr="00DA682D" w:rsidRDefault="001F1786" w:rsidP="00311CBF">
            <w:pPr>
              <w:tabs>
                <w:tab w:val="left" w:pos="5954"/>
              </w:tabs>
              <w:rPr>
                <w:rFonts w:ascii="Gill Sans MT" w:hAnsi="Gill Sans MT" w:cs="Arial"/>
                <w:b/>
                <w:sz w:val="20"/>
              </w:rPr>
            </w:pPr>
          </w:p>
        </w:tc>
      </w:tr>
      <w:tr w:rsidR="00566C99" w:rsidRPr="00DA682D" w:rsidTr="005036EA">
        <w:trPr>
          <w:trHeight w:val="1954"/>
        </w:trPr>
        <w:tc>
          <w:tcPr>
            <w:tcW w:w="9791" w:type="dxa"/>
            <w:gridSpan w:val="2"/>
            <w:tcBorders>
              <w:top w:val="single" w:sz="4" w:space="0" w:color="000000"/>
              <w:left w:val="single" w:sz="4" w:space="0" w:color="000000"/>
              <w:bottom w:val="single" w:sz="4" w:space="0" w:color="000000"/>
              <w:right w:val="single" w:sz="4" w:space="0" w:color="000000"/>
            </w:tcBorders>
          </w:tcPr>
          <w:p w:rsidR="00566C99" w:rsidRPr="00DA682D" w:rsidRDefault="00566C99" w:rsidP="00DE38E3">
            <w:pPr>
              <w:tabs>
                <w:tab w:val="left" w:pos="2977"/>
                <w:tab w:val="left" w:pos="5954"/>
              </w:tabs>
              <w:snapToGrid w:val="0"/>
              <w:rPr>
                <w:rFonts w:ascii="Gill Sans MT" w:hAnsi="Gill Sans MT" w:cs="Arial"/>
                <w:b/>
                <w:color w:val="FF0000"/>
                <w:sz w:val="20"/>
              </w:rPr>
            </w:pPr>
            <w:r w:rsidRPr="00DA682D">
              <w:rPr>
                <w:rFonts w:ascii="Gill Sans MT" w:hAnsi="Gill Sans MT" w:cs="Arial"/>
                <w:b/>
                <w:sz w:val="20"/>
              </w:rPr>
              <w:t>KEY AREAS OF ACCOUNTABILITY</w:t>
            </w:r>
            <w:r w:rsidRPr="00DA682D">
              <w:rPr>
                <w:rFonts w:ascii="Gill Sans MT" w:hAnsi="Gill Sans MT" w:cs="Arial"/>
                <w:b/>
                <w:color w:val="000000" w:themeColor="text1"/>
                <w:sz w:val="20"/>
              </w:rPr>
              <w:t>:</w:t>
            </w:r>
          </w:p>
          <w:p w:rsidR="003A39B9" w:rsidRPr="00DA682D" w:rsidRDefault="003A39B9" w:rsidP="00E07487">
            <w:pPr>
              <w:ind w:left="38"/>
              <w:jc w:val="both"/>
              <w:rPr>
                <w:rFonts w:ascii="Gill Sans MT" w:hAnsi="Gill Sans MT" w:cs="Arial"/>
                <w:b/>
                <w:sz w:val="20"/>
              </w:rPr>
            </w:pPr>
          </w:p>
          <w:p w:rsidR="00E07487" w:rsidRPr="00DA682D" w:rsidRDefault="00E07487" w:rsidP="00E07487">
            <w:pPr>
              <w:ind w:left="38"/>
              <w:jc w:val="both"/>
              <w:rPr>
                <w:rFonts w:ascii="Gill Sans MT" w:hAnsi="Gill Sans MT" w:cs="Arial"/>
                <w:b/>
                <w:sz w:val="20"/>
              </w:rPr>
            </w:pPr>
            <w:r w:rsidRPr="00DA682D">
              <w:rPr>
                <w:rFonts w:ascii="Gill Sans MT" w:hAnsi="Gill Sans MT" w:cs="Arial"/>
                <w:b/>
                <w:sz w:val="20"/>
              </w:rPr>
              <w:t xml:space="preserve">As a member of the </w:t>
            </w:r>
            <w:r w:rsidR="00311CBF" w:rsidRPr="00DA682D">
              <w:rPr>
                <w:rFonts w:ascii="Gill Sans MT" w:hAnsi="Gill Sans MT" w:cs="Arial"/>
                <w:b/>
                <w:sz w:val="20"/>
              </w:rPr>
              <w:t>Mureke Dusome</w:t>
            </w:r>
            <w:r w:rsidR="009B7DC6" w:rsidRPr="00DA682D">
              <w:rPr>
                <w:rFonts w:ascii="Gill Sans MT" w:hAnsi="Gill Sans MT" w:cs="Arial"/>
                <w:b/>
                <w:sz w:val="20"/>
              </w:rPr>
              <w:t xml:space="preserve"> </w:t>
            </w:r>
            <w:r w:rsidR="00724D55" w:rsidRPr="00DA682D">
              <w:rPr>
                <w:rFonts w:ascii="Gill Sans MT" w:hAnsi="Gill Sans MT" w:cs="Arial"/>
                <w:b/>
                <w:sz w:val="20"/>
              </w:rPr>
              <w:t xml:space="preserve">Senior Leadership </w:t>
            </w:r>
            <w:r w:rsidR="009B7DC6" w:rsidRPr="00DA682D">
              <w:rPr>
                <w:rFonts w:ascii="Gill Sans MT" w:hAnsi="Gill Sans MT" w:cs="Arial"/>
                <w:b/>
                <w:sz w:val="20"/>
              </w:rPr>
              <w:t>Team</w:t>
            </w:r>
            <w:r w:rsidRPr="00DA682D">
              <w:rPr>
                <w:rFonts w:ascii="Gill Sans MT" w:hAnsi="Gill Sans MT" w:cs="Arial"/>
                <w:b/>
                <w:sz w:val="20"/>
              </w:rPr>
              <w:t>:</w:t>
            </w:r>
          </w:p>
          <w:p w:rsidR="00846033" w:rsidRPr="00DA682D" w:rsidRDefault="009B7DC6" w:rsidP="003C793E">
            <w:pPr>
              <w:pStyle w:val="ListParagraph"/>
              <w:numPr>
                <w:ilvl w:val="0"/>
                <w:numId w:val="26"/>
              </w:numPr>
              <w:tabs>
                <w:tab w:val="left" w:pos="5447"/>
              </w:tabs>
              <w:rPr>
                <w:rFonts w:ascii="Gill Sans MT" w:hAnsi="Gill Sans MT" w:cs="Arial"/>
                <w:sz w:val="20"/>
              </w:rPr>
            </w:pPr>
            <w:r w:rsidRPr="00DA682D">
              <w:rPr>
                <w:rFonts w:ascii="Gill Sans MT" w:hAnsi="Gill Sans MT" w:cs="Arial"/>
                <w:sz w:val="20"/>
              </w:rPr>
              <w:t>Help establish, maintain, and improve active and regular working relationships with: host government authorities, partner agencies and donors.</w:t>
            </w:r>
          </w:p>
          <w:p w:rsidR="009B7DC6" w:rsidRPr="00DA682D" w:rsidRDefault="009B7DC6" w:rsidP="003C793E">
            <w:pPr>
              <w:pStyle w:val="ListParagraph"/>
              <w:numPr>
                <w:ilvl w:val="0"/>
                <w:numId w:val="26"/>
              </w:numPr>
              <w:tabs>
                <w:tab w:val="left" w:pos="5447"/>
              </w:tabs>
              <w:rPr>
                <w:rFonts w:ascii="Gill Sans MT" w:hAnsi="Gill Sans MT" w:cs="Arial"/>
                <w:sz w:val="20"/>
              </w:rPr>
            </w:pPr>
            <w:r w:rsidRPr="00DA682D">
              <w:rPr>
                <w:rFonts w:ascii="Gill Sans MT" w:hAnsi="Gill Sans MT" w:cs="Arial"/>
                <w:sz w:val="20"/>
              </w:rPr>
              <w:t>Oversee the overall maintenance of the project premises, facilities assets</w:t>
            </w:r>
            <w:r w:rsidR="001828E3" w:rsidRPr="00DA682D">
              <w:rPr>
                <w:rFonts w:ascii="Gill Sans MT" w:hAnsi="Gill Sans MT" w:cs="Arial"/>
                <w:sz w:val="20"/>
              </w:rPr>
              <w:t xml:space="preserve"> </w:t>
            </w:r>
            <w:r w:rsidRPr="00DA682D">
              <w:rPr>
                <w:rFonts w:ascii="Gill Sans MT" w:hAnsi="Gill Sans MT" w:cs="Arial"/>
                <w:sz w:val="20"/>
              </w:rPr>
              <w:t xml:space="preserve">and equipment </w:t>
            </w:r>
            <w:r w:rsidR="001828E3" w:rsidRPr="00DA682D">
              <w:rPr>
                <w:rFonts w:ascii="Gill Sans MT" w:hAnsi="Gill Sans MT" w:cs="Arial"/>
                <w:sz w:val="20"/>
              </w:rPr>
              <w:t>(i.e. IT equipment, furnishings, etc.),</w:t>
            </w:r>
            <w:r w:rsidRPr="00DA682D">
              <w:rPr>
                <w:rFonts w:ascii="Gill Sans MT" w:hAnsi="Gill Sans MT" w:cs="Arial"/>
                <w:sz w:val="20"/>
              </w:rPr>
              <w:t xml:space="preserve"> </w:t>
            </w:r>
            <w:r w:rsidR="001828E3" w:rsidRPr="00DA682D">
              <w:rPr>
                <w:rFonts w:ascii="Gill Sans MT" w:hAnsi="Gill Sans MT" w:cs="Arial"/>
                <w:sz w:val="20"/>
              </w:rPr>
              <w:t xml:space="preserve">maintaining inventories and controls to </w:t>
            </w:r>
            <w:r w:rsidRPr="00DA682D">
              <w:rPr>
                <w:rFonts w:ascii="Gill Sans MT" w:hAnsi="Gill Sans MT" w:cs="Arial"/>
                <w:sz w:val="20"/>
              </w:rPr>
              <w:t>ensure that these are secure, in working order and efficiently utilized</w:t>
            </w:r>
            <w:r w:rsidR="0005208C" w:rsidRPr="00DA682D">
              <w:rPr>
                <w:rFonts w:ascii="Gill Sans MT" w:hAnsi="Gill Sans MT" w:cs="Arial"/>
                <w:sz w:val="20"/>
              </w:rPr>
              <w:t>.</w:t>
            </w:r>
          </w:p>
          <w:p w:rsidR="0005208C" w:rsidRPr="00DA682D" w:rsidRDefault="0005208C" w:rsidP="003C793E">
            <w:pPr>
              <w:pStyle w:val="ListParagraph"/>
              <w:numPr>
                <w:ilvl w:val="0"/>
                <w:numId w:val="26"/>
              </w:numPr>
              <w:tabs>
                <w:tab w:val="left" w:pos="5447"/>
              </w:tabs>
              <w:rPr>
                <w:rFonts w:ascii="Gill Sans MT" w:hAnsi="Gill Sans MT" w:cs="Arial"/>
                <w:sz w:val="20"/>
              </w:rPr>
            </w:pPr>
            <w:r w:rsidRPr="00DA682D">
              <w:rPr>
                <w:rFonts w:ascii="Gill Sans MT" w:hAnsi="Gill Sans MT" w:cs="Arial"/>
                <w:sz w:val="20"/>
              </w:rPr>
              <w:t xml:space="preserve">Support the Logistic and Procurement Coordinator to have an updated asset inventory on a </w:t>
            </w:r>
            <w:r w:rsidR="00DD274E" w:rsidRPr="00DA682D">
              <w:rPr>
                <w:rFonts w:ascii="Gill Sans MT" w:hAnsi="Gill Sans MT" w:cs="Arial"/>
                <w:sz w:val="20"/>
              </w:rPr>
              <w:t>regular</w:t>
            </w:r>
            <w:r w:rsidRPr="00DA682D">
              <w:rPr>
                <w:rFonts w:ascii="Gill Sans MT" w:hAnsi="Gill Sans MT" w:cs="Arial"/>
                <w:sz w:val="20"/>
              </w:rPr>
              <w:t xml:space="preserve"> basis. </w:t>
            </w:r>
          </w:p>
          <w:p w:rsidR="00E07487" w:rsidRPr="00DA682D" w:rsidRDefault="009B7DC6" w:rsidP="00724D55">
            <w:pPr>
              <w:pStyle w:val="ListParagraph"/>
              <w:numPr>
                <w:ilvl w:val="0"/>
                <w:numId w:val="26"/>
              </w:numPr>
              <w:tabs>
                <w:tab w:val="left" w:pos="2977"/>
                <w:tab w:val="left" w:pos="5447"/>
              </w:tabs>
              <w:snapToGrid w:val="0"/>
              <w:jc w:val="both"/>
              <w:rPr>
                <w:rFonts w:ascii="Gill Sans MT" w:hAnsi="Gill Sans MT" w:cs="Arial"/>
                <w:b/>
                <w:sz w:val="20"/>
              </w:rPr>
            </w:pPr>
            <w:r w:rsidRPr="00DA682D">
              <w:rPr>
                <w:rFonts w:ascii="Gill Sans MT" w:hAnsi="Gill Sans MT" w:cs="Arial"/>
                <w:sz w:val="20"/>
              </w:rPr>
              <w:t>Ensure the project complies with all Save the Children Quality Framework Essential Standards and Standard Operating Procedures.</w:t>
            </w:r>
          </w:p>
          <w:p w:rsidR="001828E3" w:rsidRPr="00DA682D" w:rsidRDefault="001828E3" w:rsidP="001828E3">
            <w:pPr>
              <w:pStyle w:val="ListParagraph"/>
              <w:tabs>
                <w:tab w:val="left" w:pos="2977"/>
                <w:tab w:val="left" w:pos="5447"/>
              </w:tabs>
              <w:snapToGrid w:val="0"/>
              <w:ind w:left="720"/>
              <w:jc w:val="both"/>
              <w:rPr>
                <w:rFonts w:ascii="Gill Sans MT" w:hAnsi="Gill Sans MT" w:cs="Arial"/>
                <w:b/>
                <w:sz w:val="20"/>
              </w:rPr>
            </w:pPr>
          </w:p>
          <w:p w:rsidR="00E07487" w:rsidRPr="00DA682D" w:rsidRDefault="00E07487" w:rsidP="00E07487">
            <w:pPr>
              <w:tabs>
                <w:tab w:val="left" w:pos="2977"/>
              </w:tabs>
              <w:snapToGrid w:val="0"/>
              <w:jc w:val="both"/>
              <w:rPr>
                <w:rFonts w:ascii="Gill Sans MT" w:hAnsi="Gill Sans MT" w:cs="Arial"/>
                <w:b/>
                <w:sz w:val="20"/>
              </w:rPr>
            </w:pPr>
            <w:r w:rsidRPr="00DA682D">
              <w:rPr>
                <w:rFonts w:ascii="Gill Sans MT" w:hAnsi="Gill Sans MT" w:cs="Arial"/>
                <w:b/>
                <w:sz w:val="20"/>
              </w:rPr>
              <w:t>Planning and Budgeting</w:t>
            </w:r>
          </w:p>
          <w:p w:rsidR="00E07487" w:rsidRPr="00DA682D" w:rsidRDefault="00E07487"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Assist the C</w:t>
            </w:r>
            <w:r w:rsidR="00B80C55" w:rsidRPr="00DA682D">
              <w:rPr>
                <w:rFonts w:ascii="Gill Sans MT" w:hAnsi="Gill Sans MT" w:cs="Arial"/>
                <w:sz w:val="20"/>
              </w:rPr>
              <w:t xml:space="preserve">hief of Party (CoP) </w:t>
            </w:r>
            <w:r w:rsidR="001828E3" w:rsidRPr="00DA682D">
              <w:rPr>
                <w:rFonts w:ascii="Gill Sans MT" w:hAnsi="Gill Sans MT" w:cs="Arial"/>
                <w:sz w:val="20"/>
              </w:rPr>
              <w:t>in the management</w:t>
            </w:r>
            <w:r w:rsidRPr="00DA682D">
              <w:rPr>
                <w:rFonts w:ascii="Gill Sans MT" w:hAnsi="Gill Sans MT" w:cs="Arial"/>
                <w:sz w:val="20"/>
              </w:rPr>
              <w:t xml:space="preserve">/administration of </w:t>
            </w:r>
            <w:r w:rsidR="003A39B9" w:rsidRPr="00DA682D">
              <w:rPr>
                <w:rFonts w:ascii="Gill Sans MT" w:hAnsi="Gill Sans MT" w:cs="Arial"/>
                <w:sz w:val="20"/>
              </w:rPr>
              <w:t>project</w:t>
            </w:r>
            <w:r w:rsidR="00B80C55" w:rsidRPr="00DA682D">
              <w:rPr>
                <w:rFonts w:ascii="Gill Sans MT" w:hAnsi="Gill Sans MT" w:cs="Arial"/>
                <w:sz w:val="20"/>
              </w:rPr>
              <w:t xml:space="preserve"> resources </w:t>
            </w:r>
            <w:r w:rsidRPr="00DA682D">
              <w:rPr>
                <w:rFonts w:ascii="Gill Sans MT" w:hAnsi="Gill Sans MT" w:cs="Arial"/>
                <w:sz w:val="20"/>
              </w:rPr>
              <w:t xml:space="preserve">including (a) the formulation of </w:t>
            </w:r>
            <w:r w:rsidR="001828E3" w:rsidRPr="00DA682D">
              <w:rPr>
                <w:rFonts w:ascii="Gill Sans MT" w:hAnsi="Gill Sans MT" w:cs="Arial"/>
                <w:sz w:val="20"/>
              </w:rPr>
              <w:t xml:space="preserve">project </w:t>
            </w:r>
            <w:r w:rsidRPr="00DA682D">
              <w:rPr>
                <w:rFonts w:ascii="Gill Sans MT" w:hAnsi="Gill Sans MT" w:cs="Arial"/>
                <w:sz w:val="20"/>
              </w:rPr>
              <w:t xml:space="preserve">work and resource allocation, (b) providing effective support and guidance to the Senior </w:t>
            </w:r>
            <w:r w:rsidR="00724D55" w:rsidRPr="00DA682D">
              <w:rPr>
                <w:rFonts w:ascii="Gill Sans MT" w:hAnsi="Gill Sans MT" w:cs="Arial"/>
                <w:sz w:val="20"/>
              </w:rPr>
              <w:t>Leadership</w:t>
            </w:r>
            <w:r w:rsidRPr="00DA682D">
              <w:rPr>
                <w:rFonts w:ascii="Gill Sans MT" w:hAnsi="Gill Sans MT" w:cs="Arial"/>
                <w:sz w:val="20"/>
              </w:rPr>
              <w:t xml:space="preserve"> Team and other key program staff during planning and allocation exercises; (c) monitoring implementation of donor agree</w:t>
            </w:r>
            <w:r w:rsidR="001828E3" w:rsidRPr="00DA682D">
              <w:rPr>
                <w:rFonts w:ascii="Gill Sans MT" w:hAnsi="Gill Sans MT" w:cs="Arial"/>
                <w:sz w:val="20"/>
              </w:rPr>
              <w:t>ments and resource utilization; (d) h</w:t>
            </w:r>
            <w:r w:rsidRPr="00DA682D">
              <w:rPr>
                <w:rFonts w:ascii="Gill Sans MT" w:hAnsi="Gill Sans MT" w:cs="Arial"/>
                <w:sz w:val="20"/>
              </w:rPr>
              <w:t>ighlight</w:t>
            </w:r>
            <w:r w:rsidR="001828E3" w:rsidRPr="00DA682D">
              <w:rPr>
                <w:rFonts w:ascii="Gill Sans MT" w:hAnsi="Gill Sans MT" w:cs="Arial"/>
                <w:sz w:val="20"/>
              </w:rPr>
              <w:t>ing</w:t>
            </w:r>
            <w:r w:rsidRPr="00DA682D">
              <w:rPr>
                <w:rFonts w:ascii="Gill Sans MT" w:hAnsi="Gill Sans MT" w:cs="Arial"/>
                <w:sz w:val="20"/>
              </w:rPr>
              <w:t xml:space="preserve"> variances, provide analyses and recommend resolution or reallocation of resources</w:t>
            </w:r>
            <w:r w:rsidR="001828E3" w:rsidRPr="00DA682D">
              <w:rPr>
                <w:rFonts w:ascii="Gill Sans MT" w:hAnsi="Gill Sans MT" w:cs="Arial"/>
                <w:sz w:val="20"/>
              </w:rPr>
              <w:t>.</w:t>
            </w:r>
            <w:r w:rsidR="00607030" w:rsidRPr="00DA682D">
              <w:rPr>
                <w:rFonts w:ascii="Gill Sans MT" w:hAnsi="Gill Sans MT" w:cs="Arial"/>
                <w:sz w:val="20"/>
              </w:rPr>
              <w:t xml:space="preserve"> </w:t>
            </w:r>
          </w:p>
          <w:p w:rsidR="00B32A52" w:rsidRPr="00DA682D" w:rsidRDefault="00E07487"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 xml:space="preserve">Identify and effectively manage all key risks, especially financial, related to delivering the </w:t>
            </w:r>
            <w:r w:rsidR="00311CBF" w:rsidRPr="00DA682D">
              <w:rPr>
                <w:rFonts w:ascii="Gill Sans MT" w:hAnsi="Gill Sans MT" w:cs="Arial"/>
                <w:sz w:val="20"/>
              </w:rPr>
              <w:t xml:space="preserve">Mureke Dusome </w:t>
            </w:r>
            <w:r w:rsidR="00724D55" w:rsidRPr="00DA682D">
              <w:rPr>
                <w:rFonts w:ascii="Gill Sans MT" w:hAnsi="Gill Sans MT" w:cs="Arial"/>
                <w:sz w:val="20"/>
              </w:rPr>
              <w:t>program, including d</w:t>
            </w:r>
            <w:r w:rsidRPr="00DA682D">
              <w:rPr>
                <w:rFonts w:ascii="Gill Sans MT" w:hAnsi="Gill Sans MT" w:cs="Arial"/>
                <w:sz w:val="20"/>
              </w:rPr>
              <w:t>evelop</w:t>
            </w:r>
            <w:r w:rsidR="00724D55" w:rsidRPr="00DA682D">
              <w:rPr>
                <w:rFonts w:ascii="Gill Sans MT" w:hAnsi="Gill Sans MT" w:cs="Arial"/>
                <w:sz w:val="20"/>
              </w:rPr>
              <w:t>ing</w:t>
            </w:r>
            <w:r w:rsidRPr="00DA682D">
              <w:rPr>
                <w:rFonts w:ascii="Gill Sans MT" w:hAnsi="Gill Sans MT" w:cs="Arial"/>
                <w:sz w:val="20"/>
              </w:rPr>
              <w:t xml:space="preserve"> mitigation plans at </w:t>
            </w:r>
            <w:r w:rsidR="00987E47" w:rsidRPr="00DA682D">
              <w:rPr>
                <w:rFonts w:ascii="Gill Sans MT" w:hAnsi="Gill Sans MT" w:cs="Arial"/>
                <w:sz w:val="20"/>
              </w:rPr>
              <w:t>start-up</w:t>
            </w:r>
            <w:r w:rsidRPr="00DA682D">
              <w:rPr>
                <w:rFonts w:ascii="Gill Sans MT" w:hAnsi="Gill Sans MT" w:cs="Arial"/>
                <w:sz w:val="20"/>
              </w:rPr>
              <w:t xml:space="preserve"> stage</w:t>
            </w:r>
            <w:r w:rsidR="001828E3" w:rsidRPr="00DA682D">
              <w:rPr>
                <w:rFonts w:ascii="Gill Sans MT" w:hAnsi="Gill Sans MT" w:cs="Arial"/>
                <w:sz w:val="20"/>
              </w:rPr>
              <w:t>.</w:t>
            </w:r>
          </w:p>
          <w:p w:rsidR="009B7DC6" w:rsidRPr="00DA682D" w:rsidRDefault="009B7DC6" w:rsidP="003C793E">
            <w:pPr>
              <w:pStyle w:val="ListParagraph"/>
              <w:numPr>
                <w:ilvl w:val="0"/>
                <w:numId w:val="26"/>
              </w:numPr>
              <w:tabs>
                <w:tab w:val="left" w:pos="5447"/>
              </w:tabs>
              <w:rPr>
                <w:rFonts w:ascii="Gill Sans MT" w:hAnsi="Gill Sans MT" w:cs="Arial"/>
                <w:sz w:val="20"/>
              </w:rPr>
            </w:pPr>
            <w:r w:rsidRPr="00DA682D">
              <w:rPr>
                <w:rFonts w:ascii="Gill Sans MT" w:hAnsi="Gill Sans MT" w:cs="Arial"/>
                <w:sz w:val="20"/>
              </w:rPr>
              <w:t>Review all contracts and leases</w:t>
            </w:r>
            <w:r w:rsidR="00724D55" w:rsidRPr="00DA682D">
              <w:rPr>
                <w:rFonts w:ascii="Gill Sans MT" w:hAnsi="Gill Sans MT" w:cs="Arial"/>
                <w:sz w:val="20"/>
              </w:rPr>
              <w:t xml:space="preserve"> to ensure compliance with donor requirements</w:t>
            </w:r>
            <w:r w:rsidRPr="00DA682D">
              <w:rPr>
                <w:rFonts w:ascii="Gill Sans MT" w:hAnsi="Gill Sans MT" w:cs="Arial"/>
                <w:sz w:val="20"/>
              </w:rPr>
              <w:t>.</w:t>
            </w:r>
          </w:p>
          <w:p w:rsidR="009B7DC6" w:rsidRPr="00DA682D" w:rsidRDefault="009B7DC6" w:rsidP="00724D55">
            <w:pPr>
              <w:pStyle w:val="ListParagraph"/>
              <w:numPr>
                <w:ilvl w:val="0"/>
                <w:numId w:val="26"/>
              </w:numPr>
              <w:tabs>
                <w:tab w:val="left" w:pos="5447"/>
              </w:tabs>
              <w:rPr>
                <w:rFonts w:ascii="Gill Sans MT" w:hAnsi="Gill Sans MT" w:cs="Arial"/>
                <w:sz w:val="20"/>
              </w:rPr>
            </w:pPr>
            <w:r w:rsidRPr="00DA682D">
              <w:rPr>
                <w:rFonts w:ascii="Gill Sans MT" w:hAnsi="Gill Sans MT" w:cs="Arial"/>
                <w:sz w:val="20"/>
              </w:rPr>
              <w:t xml:space="preserve">Ensure adequate insurance cover in place and kept up to date with suitable cover for maximum loss of assets. </w:t>
            </w:r>
          </w:p>
          <w:p w:rsidR="001828E3" w:rsidRPr="00DA682D" w:rsidRDefault="001828E3" w:rsidP="001828E3">
            <w:pPr>
              <w:pStyle w:val="ListParagraph"/>
              <w:tabs>
                <w:tab w:val="left" w:pos="5447"/>
              </w:tabs>
              <w:ind w:left="720"/>
              <w:rPr>
                <w:rFonts w:ascii="Gill Sans MT" w:hAnsi="Gill Sans MT" w:cs="Arial"/>
                <w:sz w:val="20"/>
              </w:rPr>
            </w:pPr>
          </w:p>
          <w:p w:rsidR="00E07487" w:rsidRPr="00DA682D" w:rsidRDefault="00E07487" w:rsidP="00B32A52">
            <w:pPr>
              <w:contextualSpacing/>
              <w:jc w:val="both"/>
              <w:rPr>
                <w:rFonts w:ascii="Gill Sans MT" w:hAnsi="Gill Sans MT" w:cs="Arial"/>
                <w:sz w:val="20"/>
              </w:rPr>
            </w:pPr>
            <w:r w:rsidRPr="00DA682D">
              <w:rPr>
                <w:rFonts w:ascii="Gill Sans MT" w:hAnsi="Gill Sans MT" w:cs="Arial"/>
                <w:b/>
                <w:sz w:val="20"/>
              </w:rPr>
              <w:t>Financial Accounting, Reporting, and Control</w:t>
            </w:r>
          </w:p>
          <w:p w:rsidR="007E032D" w:rsidRPr="00DA682D" w:rsidRDefault="00E07487" w:rsidP="003C793E">
            <w:pPr>
              <w:numPr>
                <w:ilvl w:val="0"/>
                <w:numId w:val="26"/>
              </w:numPr>
              <w:jc w:val="both"/>
              <w:rPr>
                <w:rFonts w:ascii="Gill Sans MT" w:hAnsi="Gill Sans MT" w:cs="Arial"/>
                <w:b/>
                <w:sz w:val="20"/>
              </w:rPr>
            </w:pPr>
            <w:r w:rsidRPr="00DA682D">
              <w:rPr>
                <w:rFonts w:ascii="Gill Sans MT" w:hAnsi="Gill Sans MT" w:cs="Arial"/>
                <w:sz w:val="20"/>
              </w:rPr>
              <w:t xml:space="preserve">Manage the </w:t>
            </w:r>
            <w:r w:rsidR="003A39B9" w:rsidRPr="00DA682D">
              <w:rPr>
                <w:rFonts w:ascii="Gill Sans MT" w:hAnsi="Gill Sans MT" w:cs="Arial"/>
                <w:sz w:val="20"/>
              </w:rPr>
              <w:t>project</w:t>
            </w:r>
            <w:r w:rsidR="008E107E" w:rsidRPr="00DA682D">
              <w:rPr>
                <w:rFonts w:ascii="Gill Sans MT" w:hAnsi="Gill Sans MT" w:cs="Arial"/>
                <w:sz w:val="20"/>
              </w:rPr>
              <w:t xml:space="preserve"> </w:t>
            </w:r>
            <w:r w:rsidRPr="00DA682D">
              <w:rPr>
                <w:rFonts w:ascii="Gill Sans MT" w:hAnsi="Gill Sans MT" w:cs="Arial"/>
                <w:sz w:val="20"/>
              </w:rPr>
              <w:t>financial systems</w:t>
            </w:r>
            <w:r w:rsidR="007E032D" w:rsidRPr="00DA682D">
              <w:rPr>
                <w:rFonts w:ascii="Gill Sans MT" w:hAnsi="Gill Sans MT" w:cs="Arial"/>
                <w:sz w:val="20"/>
              </w:rPr>
              <w:t xml:space="preserve">, review and consolidate monthly financial reports to ensure accuracy and to provide regular feedback to program managers and senior management, </w:t>
            </w:r>
            <w:r w:rsidRPr="00DA682D">
              <w:rPr>
                <w:rFonts w:ascii="Gill Sans MT" w:hAnsi="Gill Sans MT" w:cs="Arial"/>
                <w:sz w:val="20"/>
              </w:rPr>
              <w:t xml:space="preserve">and provide the </w:t>
            </w:r>
            <w:r w:rsidR="008E107E" w:rsidRPr="00DA682D">
              <w:rPr>
                <w:rFonts w:ascii="Gill Sans MT" w:hAnsi="Gill Sans MT" w:cs="Arial"/>
                <w:sz w:val="20"/>
              </w:rPr>
              <w:t xml:space="preserve">CoP </w:t>
            </w:r>
            <w:r w:rsidRPr="00DA682D">
              <w:rPr>
                <w:rFonts w:ascii="Gill Sans MT" w:hAnsi="Gill Sans MT" w:cs="Arial"/>
                <w:sz w:val="20"/>
              </w:rPr>
              <w:t xml:space="preserve">and </w:t>
            </w:r>
            <w:r w:rsidR="007E032D" w:rsidRPr="00DA682D">
              <w:rPr>
                <w:rFonts w:ascii="Gill Sans MT" w:hAnsi="Gill Sans MT" w:cs="Arial"/>
                <w:sz w:val="20"/>
              </w:rPr>
              <w:t>project leadership</w:t>
            </w:r>
            <w:r w:rsidRPr="00DA682D">
              <w:rPr>
                <w:rFonts w:ascii="Gill Sans MT" w:hAnsi="Gill Sans MT" w:cs="Arial"/>
                <w:sz w:val="20"/>
              </w:rPr>
              <w:t xml:space="preserve"> a monthly update on the budget variance analysis</w:t>
            </w:r>
            <w:r w:rsidR="007E032D" w:rsidRPr="00DA682D">
              <w:rPr>
                <w:rFonts w:ascii="Gill Sans MT" w:hAnsi="Gill Sans MT" w:cs="Arial"/>
                <w:b/>
                <w:sz w:val="20"/>
              </w:rPr>
              <w:t xml:space="preserve">; </w:t>
            </w:r>
          </w:p>
          <w:p w:rsidR="00987E47" w:rsidRPr="00DA682D" w:rsidRDefault="00E07487" w:rsidP="003C793E">
            <w:pPr>
              <w:numPr>
                <w:ilvl w:val="0"/>
                <w:numId w:val="26"/>
              </w:numPr>
              <w:jc w:val="both"/>
              <w:rPr>
                <w:rFonts w:ascii="Gill Sans MT" w:hAnsi="Gill Sans MT" w:cs="Arial"/>
                <w:b/>
                <w:sz w:val="20"/>
              </w:rPr>
            </w:pPr>
            <w:r w:rsidRPr="00DA682D">
              <w:rPr>
                <w:rFonts w:ascii="Gill Sans MT" w:hAnsi="Gill Sans MT" w:cs="Arial"/>
                <w:sz w:val="20"/>
              </w:rPr>
              <w:t xml:space="preserve">Ensure with the </w:t>
            </w:r>
            <w:r w:rsidR="00D340F0" w:rsidRPr="00DA682D">
              <w:rPr>
                <w:rFonts w:ascii="Gill Sans MT" w:hAnsi="Gill Sans MT" w:cs="Arial"/>
                <w:sz w:val="20"/>
              </w:rPr>
              <w:t xml:space="preserve">CoP </w:t>
            </w:r>
            <w:r w:rsidRPr="00DA682D">
              <w:rPr>
                <w:rFonts w:ascii="Gill Sans MT" w:hAnsi="Gill Sans MT" w:cs="Arial"/>
                <w:sz w:val="20"/>
              </w:rPr>
              <w:t xml:space="preserve">that systems are in place for the control of all assets, funds, equipment, property, and facilities; submit timely financial reports to </w:t>
            </w:r>
            <w:r w:rsidR="001828E3" w:rsidRPr="00DA682D">
              <w:rPr>
                <w:rFonts w:ascii="Gill Sans MT" w:hAnsi="Gill Sans MT" w:cs="Arial"/>
                <w:sz w:val="20"/>
              </w:rPr>
              <w:t xml:space="preserve">SC US, </w:t>
            </w:r>
            <w:r w:rsidRPr="00DA682D">
              <w:rPr>
                <w:rFonts w:ascii="Gill Sans MT" w:hAnsi="Gill Sans MT" w:cs="Arial"/>
                <w:sz w:val="20"/>
              </w:rPr>
              <w:t>Regional Office and donors as required</w:t>
            </w:r>
            <w:r w:rsidR="0005208C" w:rsidRPr="00DA682D">
              <w:rPr>
                <w:rFonts w:ascii="Gill Sans MT" w:hAnsi="Gill Sans MT" w:cs="Arial"/>
                <w:sz w:val="20"/>
              </w:rPr>
              <w:t>.</w:t>
            </w:r>
          </w:p>
          <w:p w:rsidR="00E07487" w:rsidRPr="00DA682D" w:rsidRDefault="00E07487"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Ensure that effective systems are put in place, and regularly reviewed, to allow adequate financial management and control including:</w:t>
            </w:r>
          </w:p>
          <w:p w:rsidR="00E07487" w:rsidRPr="00DA682D" w:rsidRDefault="00E07487" w:rsidP="003C793E">
            <w:pPr>
              <w:numPr>
                <w:ilvl w:val="1"/>
                <w:numId w:val="26"/>
              </w:numPr>
              <w:jc w:val="both"/>
              <w:rPr>
                <w:rFonts w:ascii="Gill Sans MT" w:hAnsi="Gill Sans MT" w:cs="Arial"/>
                <w:sz w:val="20"/>
              </w:rPr>
            </w:pPr>
            <w:r w:rsidRPr="00DA682D">
              <w:rPr>
                <w:rFonts w:ascii="Gill Sans MT" w:hAnsi="Gill Sans MT" w:cs="Arial"/>
                <w:sz w:val="20"/>
              </w:rPr>
              <w:t>Annual accounts and tax statement preparation;</w:t>
            </w:r>
          </w:p>
          <w:p w:rsidR="00E07487" w:rsidRPr="00DA682D" w:rsidRDefault="00E07487" w:rsidP="003C793E">
            <w:pPr>
              <w:numPr>
                <w:ilvl w:val="1"/>
                <w:numId w:val="26"/>
              </w:numPr>
              <w:jc w:val="both"/>
              <w:rPr>
                <w:rFonts w:ascii="Gill Sans MT" w:hAnsi="Gill Sans MT" w:cs="Arial"/>
                <w:sz w:val="20"/>
              </w:rPr>
            </w:pPr>
            <w:r w:rsidRPr="00DA682D">
              <w:rPr>
                <w:rFonts w:ascii="Gill Sans MT" w:hAnsi="Gill Sans MT" w:cs="Arial"/>
                <w:sz w:val="20"/>
              </w:rPr>
              <w:lastRenderedPageBreak/>
              <w:t>Accounting and management information systems;</w:t>
            </w:r>
          </w:p>
          <w:p w:rsidR="00E07487" w:rsidRPr="00DA682D" w:rsidRDefault="00E07487" w:rsidP="003C793E">
            <w:pPr>
              <w:numPr>
                <w:ilvl w:val="1"/>
                <w:numId w:val="26"/>
              </w:numPr>
              <w:jc w:val="both"/>
              <w:rPr>
                <w:rFonts w:ascii="Gill Sans MT" w:hAnsi="Gill Sans MT" w:cs="Arial"/>
                <w:sz w:val="20"/>
              </w:rPr>
            </w:pPr>
            <w:r w:rsidRPr="00DA682D">
              <w:rPr>
                <w:rFonts w:ascii="Gill Sans MT" w:hAnsi="Gill Sans MT" w:cs="Arial"/>
                <w:sz w:val="20"/>
              </w:rPr>
              <w:t>Cash and cash flow management and control in particular gain/losses on currency exchange;</w:t>
            </w:r>
          </w:p>
          <w:p w:rsidR="00E07487" w:rsidRPr="00DA682D" w:rsidRDefault="00E07487" w:rsidP="003C793E">
            <w:pPr>
              <w:numPr>
                <w:ilvl w:val="1"/>
                <w:numId w:val="26"/>
              </w:numPr>
              <w:jc w:val="both"/>
              <w:rPr>
                <w:rFonts w:ascii="Gill Sans MT" w:hAnsi="Gill Sans MT" w:cs="Arial"/>
                <w:sz w:val="20"/>
              </w:rPr>
            </w:pPr>
            <w:r w:rsidRPr="00DA682D">
              <w:rPr>
                <w:rFonts w:ascii="Gill Sans MT" w:hAnsi="Gill Sans MT" w:cs="Arial"/>
                <w:sz w:val="20"/>
              </w:rPr>
              <w:t>Expenditure procedures, especially around procurement;</w:t>
            </w:r>
          </w:p>
          <w:p w:rsidR="00E07487" w:rsidRPr="00DA682D" w:rsidRDefault="00E07487" w:rsidP="003C793E">
            <w:pPr>
              <w:numPr>
                <w:ilvl w:val="1"/>
                <w:numId w:val="26"/>
              </w:numPr>
              <w:jc w:val="both"/>
              <w:rPr>
                <w:rFonts w:ascii="Gill Sans MT" w:hAnsi="Gill Sans MT" w:cs="Arial"/>
                <w:sz w:val="20"/>
              </w:rPr>
            </w:pPr>
            <w:r w:rsidRPr="00DA682D">
              <w:rPr>
                <w:rFonts w:ascii="Gill Sans MT" w:hAnsi="Gill Sans MT" w:cs="Arial"/>
                <w:sz w:val="20"/>
              </w:rPr>
              <w:t>Documentation of all controls and procedures;</w:t>
            </w:r>
          </w:p>
          <w:p w:rsidR="00E07487" w:rsidRPr="00DA682D" w:rsidRDefault="00E07487" w:rsidP="003C793E">
            <w:pPr>
              <w:numPr>
                <w:ilvl w:val="1"/>
                <w:numId w:val="26"/>
              </w:numPr>
              <w:jc w:val="both"/>
              <w:rPr>
                <w:rFonts w:ascii="Gill Sans MT" w:hAnsi="Gill Sans MT" w:cs="Arial"/>
                <w:sz w:val="20"/>
              </w:rPr>
            </w:pPr>
            <w:r w:rsidRPr="00DA682D">
              <w:rPr>
                <w:rFonts w:ascii="Gill Sans MT" w:hAnsi="Gill Sans MT" w:cs="Arial"/>
                <w:sz w:val="20"/>
              </w:rPr>
              <w:t>Finance training for staff and partners as necessary;</w:t>
            </w:r>
          </w:p>
          <w:p w:rsidR="00846033" w:rsidRPr="00DA682D" w:rsidRDefault="00846033"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Monitor accurate and timely submission of financial reports and attachments to members, donors and government regulatory agencies</w:t>
            </w:r>
          </w:p>
          <w:p w:rsidR="00D340F0" w:rsidRPr="00DA682D" w:rsidRDefault="00D340F0" w:rsidP="003C793E">
            <w:pPr>
              <w:pStyle w:val="ListParagraph"/>
              <w:numPr>
                <w:ilvl w:val="0"/>
                <w:numId w:val="26"/>
              </w:numPr>
              <w:tabs>
                <w:tab w:val="left" w:pos="5447"/>
              </w:tabs>
              <w:rPr>
                <w:rFonts w:ascii="Gill Sans MT" w:hAnsi="Gill Sans MT" w:cs="Arial"/>
                <w:sz w:val="20"/>
              </w:rPr>
            </w:pPr>
            <w:r w:rsidRPr="00DA682D">
              <w:rPr>
                <w:rFonts w:ascii="Gill Sans MT" w:hAnsi="Gill Sans MT" w:cs="Arial"/>
                <w:sz w:val="20"/>
              </w:rPr>
              <w:t>Prepare any budget revisions and projections and respond to any external questions from USAID and/or internal questions from within Save the Children’s management structure</w:t>
            </w:r>
            <w:r w:rsidR="007E032D" w:rsidRPr="00DA682D">
              <w:rPr>
                <w:rFonts w:ascii="Gill Sans MT" w:hAnsi="Gill Sans MT" w:cs="Arial"/>
                <w:sz w:val="20"/>
              </w:rPr>
              <w:t xml:space="preserve">; </w:t>
            </w:r>
            <w:r w:rsidR="001828E3" w:rsidRPr="00DA682D">
              <w:rPr>
                <w:rFonts w:ascii="Gill Sans MT" w:hAnsi="Gill Sans MT" w:cs="Arial"/>
                <w:sz w:val="20"/>
              </w:rPr>
              <w:t>c</w:t>
            </w:r>
            <w:r w:rsidR="007E032D" w:rsidRPr="00DA682D">
              <w:rPr>
                <w:rFonts w:ascii="Gill Sans MT" w:hAnsi="Gill Sans MT" w:cs="Arial"/>
                <w:sz w:val="20"/>
              </w:rPr>
              <w:t>onfirm availability of funds for all requests for payment or charges to grants;</w:t>
            </w:r>
          </w:p>
          <w:p w:rsidR="00E07487" w:rsidRPr="00DA682D" w:rsidRDefault="00E07487"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 xml:space="preserve">Ensure quarterly </w:t>
            </w:r>
            <w:r w:rsidR="0005208C" w:rsidRPr="00DA682D">
              <w:rPr>
                <w:rFonts w:ascii="Gill Sans MT" w:hAnsi="Gill Sans MT" w:cs="Arial"/>
                <w:sz w:val="20"/>
              </w:rPr>
              <w:t>match and financial</w:t>
            </w:r>
            <w:r w:rsidRPr="00DA682D">
              <w:rPr>
                <w:rFonts w:ascii="Gill Sans MT" w:hAnsi="Gill Sans MT" w:cs="Arial"/>
                <w:sz w:val="20"/>
              </w:rPr>
              <w:t xml:space="preserve"> reporting</w:t>
            </w:r>
            <w:r w:rsidR="007E032D" w:rsidRPr="00DA682D">
              <w:rPr>
                <w:rFonts w:ascii="Gill Sans MT" w:hAnsi="Gill Sans MT" w:cs="Arial"/>
                <w:sz w:val="20"/>
              </w:rPr>
              <w:t>, projections, and any other required donor submissions</w:t>
            </w:r>
            <w:r w:rsidR="00846033" w:rsidRPr="00DA682D">
              <w:rPr>
                <w:rFonts w:ascii="Gill Sans MT" w:hAnsi="Gill Sans MT" w:cs="Arial"/>
                <w:sz w:val="20"/>
              </w:rPr>
              <w:t xml:space="preserve"> </w:t>
            </w:r>
            <w:r w:rsidR="007E032D" w:rsidRPr="00DA682D">
              <w:rPr>
                <w:rFonts w:ascii="Gill Sans MT" w:hAnsi="Gill Sans MT" w:cs="Arial"/>
                <w:sz w:val="20"/>
              </w:rPr>
              <w:t>are</w:t>
            </w:r>
            <w:r w:rsidRPr="00DA682D">
              <w:rPr>
                <w:rFonts w:ascii="Gill Sans MT" w:hAnsi="Gill Sans MT" w:cs="Arial"/>
                <w:sz w:val="20"/>
              </w:rPr>
              <w:t xml:space="preserve"> prepared with major variances discussed with </w:t>
            </w:r>
            <w:r w:rsidR="00D340F0" w:rsidRPr="00DA682D">
              <w:rPr>
                <w:rFonts w:ascii="Gill Sans MT" w:hAnsi="Gill Sans MT" w:cs="Arial"/>
                <w:sz w:val="20"/>
              </w:rPr>
              <w:t>SC</w:t>
            </w:r>
            <w:r w:rsidR="00724D55" w:rsidRPr="00DA682D">
              <w:rPr>
                <w:rFonts w:ascii="Gill Sans MT" w:hAnsi="Gill Sans MT" w:cs="Arial"/>
                <w:sz w:val="20"/>
              </w:rPr>
              <w:t xml:space="preserve"> US and the </w:t>
            </w:r>
            <w:r w:rsidRPr="00DA682D">
              <w:rPr>
                <w:rFonts w:ascii="Gill Sans MT" w:hAnsi="Gill Sans MT" w:cs="Arial"/>
                <w:sz w:val="20"/>
              </w:rPr>
              <w:t xml:space="preserve">Regional Office </w:t>
            </w:r>
            <w:r w:rsidR="00724D55" w:rsidRPr="00DA682D">
              <w:rPr>
                <w:rFonts w:ascii="Gill Sans MT" w:hAnsi="Gill Sans MT" w:cs="Arial"/>
                <w:sz w:val="20"/>
              </w:rPr>
              <w:t>as required</w:t>
            </w:r>
            <w:r w:rsidR="0005208C" w:rsidRPr="00DA682D">
              <w:rPr>
                <w:rFonts w:ascii="Gill Sans MT" w:hAnsi="Gill Sans MT" w:cs="Arial"/>
                <w:sz w:val="20"/>
              </w:rPr>
              <w:t>.</w:t>
            </w:r>
          </w:p>
          <w:p w:rsidR="00846033" w:rsidRPr="00DA682D" w:rsidRDefault="00846033"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Prepare a consolidated annual fiscal report, including a cumulative life of project report</w:t>
            </w:r>
          </w:p>
          <w:p w:rsidR="003C793E" w:rsidRPr="00DA682D" w:rsidRDefault="003C793E" w:rsidP="003C793E">
            <w:pPr>
              <w:numPr>
                <w:ilvl w:val="0"/>
                <w:numId w:val="26"/>
              </w:numPr>
              <w:tabs>
                <w:tab w:val="left" w:pos="360"/>
              </w:tabs>
              <w:suppressAutoHyphens w:val="0"/>
              <w:jc w:val="both"/>
              <w:rPr>
                <w:rFonts w:ascii="Gill Sans MT" w:hAnsi="Gill Sans MT" w:cs="Arial"/>
                <w:sz w:val="20"/>
              </w:rPr>
            </w:pPr>
            <w:r w:rsidRPr="00DA682D">
              <w:rPr>
                <w:rFonts w:ascii="Gill Sans MT" w:hAnsi="Gill Sans MT" w:cs="Arial"/>
                <w:sz w:val="20"/>
              </w:rPr>
              <w:t>Contribute to the development of reports for the donor, the host country and/or Save the Children</w:t>
            </w:r>
          </w:p>
          <w:p w:rsidR="003C793E" w:rsidRPr="00DA682D" w:rsidRDefault="003C793E" w:rsidP="003C793E">
            <w:pPr>
              <w:numPr>
                <w:ilvl w:val="0"/>
                <w:numId w:val="26"/>
              </w:numPr>
              <w:tabs>
                <w:tab w:val="left" w:pos="360"/>
              </w:tabs>
              <w:suppressAutoHyphens w:val="0"/>
              <w:jc w:val="both"/>
              <w:rPr>
                <w:rFonts w:ascii="Gill Sans MT" w:hAnsi="Gill Sans MT" w:cs="Arial"/>
                <w:sz w:val="20"/>
              </w:rPr>
            </w:pPr>
            <w:r w:rsidRPr="00DA682D">
              <w:rPr>
                <w:rFonts w:ascii="Gill Sans MT" w:hAnsi="Gill Sans MT" w:cs="Arial"/>
                <w:sz w:val="20"/>
              </w:rPr>
              <w:t xml:space="preserve">Ensure that an appropriate segregation of duties exists to ensure effective support of field operations and to protect the integrity of the </w:t>
            </w:r>
            <w:r w:rsidR="00552BAF" w:rsidRPr="00DA682D">
              <w:rPr>
                <w:rFonts w:ascii="Gill Sans MT" w:hAnsi="Gill Sans MT" w:cs="Arial"/>
                <w:sz w:val="20"/>
              </w:rPr>
              <w:t>project</w:t>
            </w:r>
            <w:r w:rsidRPr="00DA682D">
              <w:rPr>
                <w:rFonts w:ascii="Gill Sans MT" w:hAnsi="Gill Sans MT" w:cs="Arial"/>
                <w:sz w:val="20"/>
              </w:rPr>
              <w:t xml:space="preserve"> finance and administrative operations</w:t>
            </w:r>
          </w:p>
          <w:p w:rsidR="00E07487" w:rsidRPr="00DA682D" w:rsidRDefault="00E07487"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 xml:space="preserve">Coordinate </w:t>
            </w:r>
            <w:r w:rsidR="009B7DC6" w:rsidRPr="00DA682D">
              <w:rPr>
                <w:rFonts w:ascii="Gill Sans MT" w:hAnsi="Gill Sans MT" w:cs="Arial"/>
                <w:sz w:val="20"/>
              </w:rPr>
              <w:t xml:space="preserve">and assist with </w:t>
            </w:r>
            <w:r w:rsidRPr="00DA682D">
              <w:rPr>
                <w:rFonts w:ascii="Gill Sans MT" w:hAnsi="Gill Sans MT" w:cs="Arial"/>
                <w:sz w:val="20"/>
              </w:rPr>
              <w:t>submission of control</w:t>
            </w:r>
            <w:r w:rsidR="00D340F0" w:rsidRPr="00DA682D">
              <w:rPr>
                <w:rFonts w:ascii="Gill Sans MT" w:hAnsi="Gill Sans MT" w:cs="Arial"/>
                <w:sz w:val="20"/>
              </w:rPr>
              <w:t xml:space="preserve"> or audit</w:t>
            </w:r>
            <w:r w:rsidRPr="00DA682D">
              <w:rPr>
                <w:rFonts w:ascii="Gill Sans MT" w:hAnsi="Gill Sans MT" w:cs="Arial"/>
                <w:sz w:val="20"/>
              </w:rPr>
              <w:t xml:space="preserve"> reports, respond to findings and recommend resolutions or action plans</w:t>
            </w:r>
          </w:p>
          <w:p w:rsidR="003C793E" w:rsidRPr="00DA682D" w:rsidRDefault="003C793E" w:rsidP="003A39B9">
            <w:pPr>
              <w:numPr>
                <w:ilvl w:val="0"/>
                <w:numId w:val="26"/>
              </w:numPr>
              <w:tabs>
                <w:tab w:val="left" w:pos="360"/>
              </w:tabs>
              <w:suppressAutoHyphens w:val="0"/>
              <w:jc w:val="both"/>
              <w:rPr>
                <w:rFonts w:ascii="Gill Sans MT" w:hAnsi="Gill Sans MT" w:cs="Arial"/>
                <w:sz w:val="20"/>
              </w:rPr>
            </w:pPr>
            <w:r w:rsidRPr="00DA682D">
              <w:rPr>
                <w:rFonts w:ascii="Gill Sans MT" w:hAnsi="Gill Sans MT" w:cs="Arial"/>
                <w:sz w:val="20"/>
              </w:rPr>
              <w:t>Prepare and revise</w:t>
            </w:r>
            <w:r w:rsidR="00724D55" w:rsidRPr="00DA682D">
              <w:rPr>
                <w:rFonts w:ascii="Gill Sans MT" w:hAnsi="Gill Sans MT" w:cs="Arial"/>
                <w:sz w:val="20"/>
              </w:rPr>
              <w:t xml:space="preserve"> project</w:t>
            </w:r>
            <w:r w:rsidRPr="00DA682D">
              <w:rPr>
                <w:rFonts w:ascii="Gill Sans MT" w:hAnsi="Gill Sans MT" w:cs="Arial"/>
                <w:sz w:val="20"/>
              </w:rPr>
              <w:t xml:space="preserve"> finance and operations guidelines</w:t>
            </w:r>
            <w:r w:rsidR="00724D55" w:rsidRPr="00DA682D">
              <w:rPr>
                <w:rFonts w:ascii="Gill Sans MT" w:hAnsi="Gill Sans MT" w:cs="Arial"/>
                <w:sz w:val="20"/>
              </w:rPr>
              <w:t xml:space="preserve"> (including for sub-award grantees)</w:t>
            </w:r>
            <w:r w:rsidRPr="00DA682D">
              <w:rPr>
                <w:rFonts w:ascii="Gill Sans MT" w:hAnsi="Gill Sans MT" w:cs="Arial"/>
                <w:sz w:val="20"/>
              </w:rPr>
              <w:t xml:space="preserve"> so that they adhere to SC and USAID requirements; oversee implementation of changes/improvements in procedures;</w:t>
            </w:r>
          </w:p>
          <w:p w:rsidR="009B7DC6" w:rsidRPr="00DA682D" w:rsidRDefault="009B7DC6" w:rsidP="003C793E">
            <w:pPr>
              <w:pStyle w:val="ListParagraph"/>
              <w:numPr>
                <w:ilvl w:val="0"/>
                <w:numId w:val="26"/>
              </w:numPr>
              <w:tabs>
                <w:tab w:val="left" w:pos="5447"/>
              </w:tabs>
              <w:rPr>
                <w:rFonts w:ascii="Gill Sans MT" w:hAnsi="Gill Sans MT" w:cs="Arial"/>
                <w:sz w:val="20"/>
              </w:rPr>
            </w:pPr>
            <w:r w:rsidRPr="00DA682D">
              <w:rPr>
                <w:rFonts w:ascii="Gill Sans MT" w:hAnsi="Gill Sans MT" w:cs="Arial"/>
                <w:sz w:val="20"/>
              </w:rPr>
              <w:t>Ensure program compliance with all USG regulations and advise the COP to help ensure efficient and effective program implementation.</w:t>
            </w:r>
          </w:p>
          <w:p w:rsidR="00794D2B" w:rsidRPr="00DA682D" w:rsidRDefault="00794D2B" w:rsidP="00794D2B">
            <w:pPr>
              <w:pStyle w:val="ListParagraph"/>
              <w:numPr>
                <w:ilvl w:val="0"/>
                <w:numId w:val="26"/>
              </w:numPr>
              <w:tabs>
                <w:tab w:val="left" w:pos="5447"/>
              </w:tabs>
              <w:rPr>
                <w:rFonts w:ascii="Gill Sans MT" w:hAnsi="Gill Sans MT" w:cs="Arial"/>
                <w:sz w:val="20"/>
              </w:rPr>
            </w:pPr>
            <w:r w:rsidRPr="00DA682D">
              <w:rPr>
                <w:rFonts w:ascii="Gill Sans MT" w:hAnsi="Gill Sans MT" w:cs="Arial"/>
                <w:sz w:val="20"/>
              </w:rPr>
              <w:t>Review the reclassifications proposed by program staff for eligibility in line with donor regulations and in line with SCI Financial policies.</w:t>
            </w:r>
          </w:p>
          <w:p w:rsidR="00794D2B" w:rsidRPr="00DA682D" w:rsidRDefault="00794D2B" w:rsidP="00794D2B">
            <w:pPr>
              <w:pStyle w:val="ListParagraph"/>
              <w:numPr>
                <w:ilvl w:val="0"/>
                <w:numId w:val="26"/>
              </w:numPr>
              <w:rPr>
                <w:rFonts w:ascii="Gill Sans MT" w:hAnsi="Gill Sans MT" w:cs="Arial"/>
                <w:sz w:val="20"/>
              </w:rPr>
            </w:pPr>
            <w:r w:rsidRPr="00DA682D">
              <w:rPr>
                <w:rFonts w:ascii="Gill Sans MT" w:hAnsi="Gill Sans MT" w:cs="Arial"/>
                <w:sz w:val="20"/>
              </w:rPr>
              <w:t xml:space="preserve">Review of Funds summary along with budgets and creation/revision of DEAs for </w:t>
            </w:r>
            <w:r w:rsidR="00724D55" w:rsidRPr="00DA682D">
              <w:rPr>
                <w:rFonts w:ascii="Gill Sans MT" w:hAnsi="Gill Sans MT" w:cs="Arial"/>
                <w:sz w:val="20"/>
              </w:rPr>
              <w:t>the project</w:t>
            </w:r>
            <w:r w:rsidR="008B0889" w:rsidRPr="00DA682D">
              <w:rPr>
                <w:rFonts w:ascii="Gill Sans MT" w:hAnsi="Gill Sans MT" w:cs="Arial"/>
                <w:sz w:val="20"/>
              </w:rPr>
              <w:t>.</w:t>
            </w:r>
          </w:p>
          <w:p w:rsidR="00E07487" w:rsidRPr="00DA682D" w:rsidRDefault="00E07487" w:rsidP="00E07487">
            <w:pPr>
              <w:ind w:left="38"/>
              <w:jc w:val="both"/>
              <w:rPr>
                <w:rFonts w:ascii="Gill Sans MT" w:hAnsi="Gill Sans MT" w:cs="Arial"/>
                <w:b/>
                <w:sz w:val="20"/>
              </w:rPr>
            </w:pPr>
          </w:p>
          <w:p w:rsidR="00E07487" w:rsidRPr="00DA682D" w:rsidRDefault="00E07487" w:rsidP="00E07487">
            <w:pPr>
              <w:ind w:left="38"/>
              <w:jc w:val="both"/>
              <w:rPr>
                <w:rFonts w:ascii="Gill Sans MT" w:hAnsi="Gill Sans MT" w:cs="Arial"/>
                <w:b/>
                <w:sz w:val="20"/>
              </w:rPr>
            </w:pPr>
            <w:r w:rsidRPr="00DA682D">
              <w:rPr>
                <w:rFonts w:ascii="Gill Sans MT" w:hAnsi="Gill Sans MT" w:cs="Arial"/>
                <w:b/>
                <w:sz w:val="20"/>
              </w:rPr>
              <w:t>Award Management</w:t>
            </w:r>
          </w:p>
          <w:p w:rsidR="00B32A52" w:rsidRPr="00DA682D" w:rsidRDefault="00B32A52" w:rsidP="003C793E">
            <w:pPr>
              <w:numPr>
                <w:ilvl w:val="0"/>
                <w:numId w:val="26"/>
              </w:numPr>
              <w:tabs>
                <w:tab w:val="left" w:pos="360"/>
              </w:tabs>
              <w:suppressAutoHyphens w:val="0"/>
              <w:jc w:val="both"/>
              <w:rPr>
                <w:rFonts w:ascii="Gill Sans MT" w:hAnsi="Gill Sans MT" w:cs="Arial"/>
                <w:sz w:val="20"/>
              </w:rPr>
            </w:pPr>
            <w:r w:rsidRPr="00DA682D">
              <w:rPr>
                <w:rFonts w:ascii="Gill Sans MT" w:hAnsi="Gill Sans MT" w:cs="Arial"/>
                <w:sz w:val="20"/>
              </w:rPr>
              <w:t>Monitor budgets to ensure that spending occurs as planned and that variances are anticipated, noted, and corrected; ensure that key program personnel are aware of budgetary resources and are able to monitor their respective budgets;</w:t>
            </w:r>
          </w:p>
          <w:p w:rsidR="00E07487" w:rsidRPr="00DA682D" w:rsidRDefault="00E07487"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Provide guidance to finance and non-finance staff and coordinate efforts to ensure compliance with donor requirements</w:t>
            </w:r>
          </w:p>
          <w:p w:rsidR="008B0889" w:rsidRPr="00DA682D" w:rsidRDefault="00DD274E" w:rsidP="008B0889">
            <w:pPr>
              <w:numPr>
                <w:ilvl w:val="0"/>
                <w:numId w:val="26"/>
              </w:numPr>
              <w:tabs>
                <w:tab w:val="left" w:pos="360"/>
              </w:tabs>
              <w:suppressAutoHyphens w:val="0"/>
              <w:jc w:val="both"/>
              <w:rPr>
                <w:rFonts w:ascii="Gill Sans MT" w:hAnsi="Gill Sans MT" w:cs="Arial"/>
                <w:sz w:val="20"/>
              </w:rPr>
            </w:pPr>
            <w:r w:rsidRPr="00DA682D">
              <w:rPr>
                <w:rFonts w:ascii="Gill Sans MT" w:hAnsi="Gill Sans MT" w:cs="Arial"/>
                <w:sz w:val="20"/>
              </w:rPr>
              <w:t xml:space="preserve">Capacity building </w:t>
            </w:r>
            <w:r w:rsidR="008B0889" w:rsidRPr="00DA682D">
              <w:rPr>
                <w:rFonts w:ascii="Gill Sans MT" w:hAnsi="Gill Sans MT" w:cs="Arial"/>
                <w:sz w:val="20"/>
              </w:rPr>
              <w:t>of local sub-grantees to manage USAID funds and comply with donor rules and regulations, including regular visits to monitor and support partners.</w:t>
            </w:r>
          </w:p>
          <w:p w:rsidR="00E07487" w:rsidRPr="00DA682D" w:rsidRDefault="00E07487"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 xml:space="preserve">Work with </w:t>
            </w:r>
            <w:r w:rsidR="007E032D" w:rsidRPr="00DA682D">
              <w:rPr>
                <w:rFonts w:ascii="Gill Sans MT" w:hAnsi="Gill Sans MT" w:cs="Arial"/>
                <w:sz w:val="20"/>
              </w:rPr>
              <w:t>project staff and leadership</w:t>
            </w:r>
            <w:r w:rsidRPr="00DA682D">
              <w:rPr>
                <w:rFonts w:ascii="Gill Sans MT" w:hAnsi="Gill Sans MT" w:cs="Arial"/>
                <w:sz w:val="20"/>
              </w:rPr>
              <w:t xml:space="preserve"> to estimate funds request on a timely basis to ensure resources are in place for carrying project activities</w:t>
            </w:r>
          </w:p>
          <w:p w:rsidR="00443FF3" w:rsidRPr="00DA682D" w:rsidRDefault="00443FF3"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 xml:space="preserve">Track the cost share of the project and advise on its documentation and the criteria of allowability. </w:t>
            </w:r>
          </w:p>
          <w:p w:rsidR="00443FF3" w:rsidRPr="00DA682D" w:rsidRDefault="00443FF3"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Prepare project staff and partners for closeout.</w:t>
            </w:r>
          </w:p>
          <w:p w:rsidR="005D7860" w:rsidRPr="00DA682D" w:rsidRDefault="00E07487"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Ensure that donor financial reports and additive reports align</w:t>
            </w:r>
          </w:p>
          <w:p w:rsidR="00DD274E" w:rsidRPr="00DA682D" w:rsidRDefault="00DD274E" w:rsidP="003C793E">
            <w:pPr>
              <w:pStyle w:val="ListParagraph"/>
              <w:numPr>
                <w:ilvl w:val="0"/>
                <w:numId w:val="26"/>
              </w:numPr>
              <w:contextualSpacing/>
              <w:jc w:val="both"/>
              <w:rPr>
                <w:rFonts w:ascii="Gill Sans MT" w:hAnsi="Gill Sans MT" w:cs="Arial"/>
                <w:sz w:val="20"/>
              </w:rPr>
            </w:pPr>
            <w:r w:rsidRPr="00DA682D">
              <w:rPr>
                <w:rFonts w:ascii="Gill Sans MT" w:hAnsi="Gill Sans MT" w:cs="Arial"/>
                <w:sz w:val="20"/>
              </w:rPr>
              <w:t>Close follow up of the status of VAT claims and refund for both partners and Save the Children.</w:t>
            </w:r>
          </w:p>
          <w:p w:rsidR="003A39B9" w:rsidRPr="00DA682D" w:rsidRDefault="003A39B9" w:rsidP="003A39B9">
            <w:pPr>
              <w:numPr>
                <w:ilvl w:val="0"/>
                <w:numId w:val="26"/>
              </w:numPr>
              <w:tabs>
                <w:tab w:val="left" w:pos="360"/>
              </w:tabs>
              <w:suppressAutoHyphens w:val="0"/>
              <w:jc w:val="both"/>
              <w:rPr>
                <w:rFonts w:ascii="Gill Sans MT" w:hAnsi="Gill Sans MT" w:cs="Arial"/>
                <w:sz w:val="20"/>
              </w:rPr>
            </w:pPr>
            <w:r w:rsidRPr="00DA682D">
              <w:rPr>
                <w:rFonts w:ascii="Gill Sans MT" w:hAnsi="Gill Sans MT" w:cs="Arial"/>
                <w:sz w:val="20"/>
              </w:rPr>
              <w:t>Perform other duties, as assigned by Chief of Party.</w:t>
            </w:r>
          </w:p>
        </w:tc>
      </w:tr>
      <w:tr w:rsidR="00566C99" w:rsidRPr="00DA682D">
        <w:tc>
          <w:tcPr>
            <w:tcW w:w="9791" w:type="dxa"/>
            <w:gridSpan w:val="2"/>
            <w:tcBorders>
              <w:top w:val="single" w:sz="4" w:space="0" w:color="000000"/>
              <w:left w:val="single" w:sz="4" w:space="0" w:color="000000"/>
              <w:bottom w:val="single" w:sz="4" w:space="0" w:color="000000"/>
              <w:right w:val="single" w:sz="4" w:space="0" w:color="000000"/>
            </w:tcBorders>
          </w:tcPr>
          <w:p w:rsidR="00566C99" w:rsidRPr="00DA682D" w:rsidRDefault="00566C99" w:rsidP="00DE38E3">
            <w:pPr>
              <w:tabs>
                <w:tab w:val="left" w:pos="5954"/>
              </w:tabs>
              <w:snapToGrid w:val="0"/>
              <w:ind w:left="-24"/>
              <w:rPr>
                <w:rFonts w:ascii="Gill Sans MT" w:hAnsi="Gill Sans MT" w:cs="Arial"/>
                <w:b/>
                <w:sz w:val="20"/>
              </w:rPr>
            </w:pPr>
            <w:r w:rsidRPr="00DA682D">
              <w:rPr>
                <w:rFonts w:ascii="Gill Sans MT" w:hAnsi="Gill Sans MT" w:cs="Arial"/>
                <w:b/>
                <w:sz w:val="20"/>
              </w:rPr>
              <w:lastRenderedPageBreak/>
              <w:t>SKILLS AND BEHAVIOURS (our Values in Practice)</w:t>
            </w:r>
          </w:p>
          <w:p w:rsidR="009F3D5E" w:rsidRPr="00DA682D" w:rsidRDefault="009F3D5E" w:rsidP="009F3D5E">
            <w:pPr>
              <w:ind w:left="-24"/>
              <w:jc w:val="both"/>
              <w:rPr>
                <w:rFonts w:ascii="Gill Sans MT" w:hAnsi="Gill Sans MT"/>
                <w:b/>
                <w:sz w:val="20"/>
              </w:rPr>
            </w:pPr>
            <w:r w:rsidRPr="00DA682D">
              <w:rPr>
                <w:rFonts w:ascii="Gill Sans MT" w:hAnsi="Gill Sans MT"/>
                <w:b/>
                <w:sz w:val="20"/>
              </w:rPr>
              <w:t>Accountability:</w:t>
            </w:r>
          </w:p>
          <w:p w:rsidR="009F3D5E" w:rsidRPr="00DA682D" w:rsidRDefault="009F3D5E" w:rsidP="009F3D5E">
            <w:pPr>
              <w:numPr>
                <w:ilvl w:val="0"/>
                <w:numId w:val="27"/>
              </w:numPr>
              <w:suppressAutoHyphens w:val="0"/>
              <w:jc w:val="both"/>
              <w:rPr>
                <w:rFonts w:ascii="Gill Sans MT" w:hAnsi="Gill Sans MT"/>
                <w:sz w:val="20"/>
              </w:rPr>
            </w:pPr>
            <w:r w:rsidRPr="00DA682D">
              <w:rPr>
                <w:rFonts w:ascii="Gill Sans MT" w:hAnsi="Gill Sans MT"/>
                <w:sz w:val="20"/>
              </w:rPr>
              <w:t>Holds self-accountable for making decisions, managing resources efficiently, achieving and role modelling Save the Children values</w:t>
            </w:r>
          </w:p>
          <w:p w:rsidR="009F3D5E" w:rsidRPr="00DA682D" w:rsidRDefault="009F3D5E" w:rsidP="009F3D5E">
            <w:pPr>
              <w:numPr>
                <w:ilvl w:val="0"/>
                <w:numId w:val="27"/>
              </w:numPr>
              <w:suppressAutoHyphens w:val="0"/>
              <w:jc w:val="both"/>
              <w:rPr>
                <w:rFonts w:ascii="Gill Sans MT" w:hAnsi="Gill Sans MT"/>
                <w:sz w:val="20"/>
              </w:rPr>
            </w:pPr>
            <w:r w:rsidRPr="00DA682D">
              <w:rPr>
                <w:rFonts w:ascii="Gill Sans MT" w:hAnsi="Gill Sans MT"/>
                <w:sz w:val="20"/>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9F3D5E" w:rsidRPr="00DA682D" w:rsidRDefault="009F3D5E" w:rsidP="009F3D5E">
            <w:pPr>
              <w:numPr>
                <w:ilvl w:val="0"/>
                <w:numId w:val="27"/>
              </w:numPr>
              <w:suppressAutoHyphens w:val="0"/>
              <w:jc w:val="both"/>
              <w:rPr>
                <w:rFonts w:ascii="Gill Sans MT" w:hAnsi="Gill Sans MT"/>
                <w:sz w:val="20"/>
              </w:rPr>
            </w:pPr>
            <w:r w:rsidRPr="00DA682D">
              <w:rPr>
                <w:bCs/>
                <w:sz w:val="20"/>
              </w:rPr>
              <w:t>Creates a managerial environment to lead, enable and maintain our culture of child safeguarding</w:t>
            </w:r>
          </w:p>
          <w:p w:rsidR="009F3D5E" w:rsidRPr="00DA682D" w:rsidRDefault="009F3D5E" w:rsidP="009F3D5E">
            <w:pPr>
              <w:ind w:left="-24"/>
              <w:jc w:val="both"/>
              <w:rPr>
                <w:rFonts w:ascii="Gill Sans MT" w:hAnsi="Gill Sans MT"/>
                <w:b/>
                <w:sz w:val="20"/>
              </w:rPr>
            </w:pPr>
            <w:r w:rsidRPr="00DA682D">
              <w:rPr>
                <w:rFonts w:ascii="Gill Sans MT" w:hAnsi="Gill Sans MT"/>
                <w:b/>
                <w:sz w:val="20"/>
              </w:rPr>
              <w:t>Ambition:</w:t>
            </w:r>
          </w:p>
          <w:p w:rsidR="009F3D5E" w:rsidRPr="00DA682D" w:rsidRDefault="009F3D5E" w:rsidP="009F3D5E">
            <w:pPr>
              <w:numPr>
                <w:ilvl w:val="0"/>
                <w:numId w:val="27"/>
              </w:numPr>
              <w:suppressAutoHyphens w:val="0"/>
              <w:jc w:val="both"/>
              <w:rPr>
                <w:rFonts w:ascii="Gill Sans MT" w:hAnsi="Gill Sans MT"/>
                <w:sz w:val="20"/>
              </w:rPr>
            </w:pPr>
            <w:r w:rsidRPr="00DA682D">
              <w:rPr>
                <w:rFonts w:ascii="Gill Sans MT" w:hAnsi="Gill Sans MT"/>
                <w:sz w:val="20"/>
              </w:rPr>
              <w:t>Sets ambitious and challenging goals for themselves and their team, takes responsibility for their own personal development and encourages their team to do the same</w:t>
            </w:r>
          </w:p>
          <w:p w:rsidR="009F3D5E" w:rsidRPr="00DA682D" w:rsidRDefault="009F3D5E" w:rsidP="009F3D5E">
            <w:pPr>
              <w:numPr>
                <w:ilvl w:val="0"/>
                <w:numId w:val="27"/>
              </w:numPr>
              <w:jc w:val="both"/>
              <w:rPr>
                <w:rFonts w:ascii="Gill Sans MT" w:hAnsi="Gill Sans MT"/>
                <w:sz w:val="20"/>
              </w:rPr>
            </w:pPr>
            <w:r w:rsidRPr="00DA682D">
              <w:rPr>
                <w:rFonts w:ascii="Gill Sans MT" w:hAnsi="Gill Sans MT"/>
                <w:sz w:val="20"/>
              </w:rPr>
              <w:t>Widely shares personal vision for Save the Children, engages and motivates others</w:t>
            </w:r>
          </w:p>
          <w:p w:rsidR="009F3D5E" w:rsidRPr="00DA682D" w:rsidRDefault="009F3D5E" w:rsidP="009F3D5E">
            <w:pPr>
              <w:numPr>
                <w:ilvl w:val="0"/>
                <w:numId w:val="27"/>
              </w:numPr>
              <w:suppressAutoHyphens w:val="0"/>
              <w:jc w:val="both"/>
              <w:rPr>
                <w:rFonts w:ascii="Gill Sans MT" w:hAnsi="Gill Sans MT"/>
                <w:sz w:val="20"/>
              </w:rPr>
            </w:pPr>
            <w:r w:rsidRPr="00DA682D">
              <w:rPr>
                <w:rFonts w:ascii="Gill Sans MT" w:hAnsi="Gill Sans MT"/>
                <w:sz w:val="20"/>
              </w:rPr>
              <w:t>Future orientated, thinks strategically and on a global scale</w:t>
            </w:r>
          </w:p>
          <w:p w:rsidR="009F3D5E" w:rsidRPr="00DA682D" w:rsidRDefault="009F3D5E" w:rsidP="009F3D5E">
            <w:pPr>
              <w:ind w:left="-24"/>
              <w:jc w:val="both"/>
              <w:rPr>
                <w:rFonts w:ascii="Gill Sans MT" w:hAnsi="Gill Sans MT"/>
                <w:b/>
                <w:sz w:val="20"/>
              </w:rPr>
            </w:pPr>
            <w:r w:rsidRPr="00DA682D">
              <w:rPr>
                <w:rFonts w:ascii="Gill Sans MT" w:hAnsi="Gill Sans MT"/>
                <w:b/>
                <w:sz w:val="20"/>
              </w:rPr>
              <w:t>Collaboration:</w:t>
            </w:r>
          </w:p>
          <w:p w:rsidR="009F3D5E" w:rsidRPr="00DA682D" w:rsidRDefault="009F3D5E" w:rsidP="009F3D5E">
            <w:pPr>
              <w:numPr>
                <w:ilvl w:val="0"/>
                <w:numId w:val="27"/>
              </w:numPr>
              <w:suppressAutoHyphens w:val="0"/>
              <w:jc w:val="both"/>
              <w:rPr>
                <w:rFonts w:ascii="Gill Sans MT" w:hAnsi="Gill Sans MT"/>
                <w:sz w:val="20"/>
              </w:rPr>
            </w:pPr>
            <w:r w:rsidRPr="00DA682D">
              <w:rPr>
                <w:rFonts w:ascii="Gill Sans MT" w:hAnsi="Gill Sans MT"/>
                <w:sz w:val="20"/>
              </w:rPr>
              <w:t>Approachable, good listener, easy to talk to; builds and maintains effective relationships with colleagues, members and external partners and supporters</w:t>
            </w:r>
          </w:p>
          <w:p w:rsidR="009F3D5E" w:rsidRPr="00DA682D" w:rsidRDefault="009F3D5E" w:rsidP="009F3D5E">
            <w:pPr>
              <w:numPr>
                <w:ilvl w:val="0"/>
                <w:numId w:val="27"/>
              </w:numPr>
              <w:suppressAutoHyphens w:val="0"/>
              <w:jc w:val="both"/>
              <w:rPr>
                <w:rFonts w:ascii="Gill Sans MT" w:hAnsi="Gill Sans MT"/>
                <w:sz w:val="20"/>
              </w:rPr>
            </w:pPr>
            <w:r w:rsidRPr="00DA682D">
              <w:rPr>
                <w:rFonts w:ascii="Gill Sans MT" w:hAnsi="Gill Sans MT"/>
                <w:sz w:val="20"/>
              </w:rPr>
              <w:t>Values diversity and different people’s perspectives, able to work cross-culturally.</w:t>
            </w:r>
          </w:p>
          <w:p w:rsidR="009F3D5E" w:rsidRPr="00DA682D" w:rsidRDefault="009F3D5E" w:rsidP="009F3D5E">
            <w:pPr>
              <w:ind w:left="-24"/>
              <w:jc w:val="both"/>
              <w:rPr>
                <w:rFonts w:ascii="Gill Sans MT" w:hAnsi="Gill Sans MT"/>
                <w:b/>
                <w:sz w:val="20"/>
              </w:rPr>
            </w:pPr>
            <w:r w:rsidRPr="00DA682D">
              <w:rPr>
                <w:rFonts w:ascii="Gill Sans MT" w:hAnsi="Gill Sans MT"/>
                <w:b/>
                <w:sz w:val="20"/>
              </w:rPr>
              <w:t>Creativity:</w:t>
            </w:r>
          </w:p>
          <w:p w:rsidR="009F3D5E" w:rsidRPr="00DA682D" w:rsidRDefault="009F3D5E" w:rsidP="009F3D5E">
            <w:pPr>
              <w:numPr>
                <w:ilvl w:val="0"/>
                <w:numId w:val="27"/>
              </w:numPr>
              <w:contextualSpacing/>
              <w:jc w:val="both"/>
              <w:rPr>
                <w:rFonts w:ascii="Gill Sans MT" w:hAnsi="Gill Sans MT"/>
                <w:sz w:val="20"/>
              </w:rPr>
            </w:pPr>
            <w:r w:rsidRPr="00DA682D">
              <w:rPr>
                <w:rFonts w:ascii="Gill Sans MT" w:hAnsi="Gill Sans MT"/>
                <w:sz w:val="20"/>
              </w:rPr>
              <w:lastRenderedPageBreak/>
              <w:t>Develops and encourages new and innovative solutions</w:t>
            </w:r>
          </w:p>
          <w:p w:rsidR="009F3D5E" w:rsidRPr="00DA682D" w:rsidRDefault="009F3D5E" w:rsidP="009F3D5E">
            <w:pPr>
              <w:numPr>
                <w:ilvl w:val="0"/>
                <w:numId w:val="27"/>
              </w:numPr>
              <w:contextualSpacing/>
              <w:jc w:val="both"/>
              <w:rPr>
                <w:rFonts w:ascii="Gill Sans MT" w:hAnsi="Gill Sans MT"/>
                <w:sz w:val="20"/>
              </w:rPr>
            </w:pPr>
            <w:r w:rsidRPr="00DA682D">
              <w:rPr>
                <w:rFonts w:ascii="Gill Sans MT" w:hAnsi="Gill Sans MT"/>
                <w:sz w:val="20"/>
              </w:rPr>
              <w:t>Cuts away bureaucracy and encourages an entrepreneurial approach</w:t>
            </w:r>
          </w:p>
          <w:p w:rsidR="009F3D5E" w:rsidRPr="00DA682D" w:rsidRDefault="009F3D5E" w:rsidP="009F3D5E">
            <w:pPr>
              <w:jc w:val="both"/>
              <w:rPr>
                <w:rFonts w:ascii="Gill Sans MT" w:hAnsi="Gill Sans MT"/>
                <w:b/>
                <w:sz w:val="20"/>
              </w:rPr>
            </w:pPr>
            <w:r w:rsidRPr="00DA682D">
              <w:rPr>
                <w:rFonts w:ascii="Gill Sans MT" w:hAnsi="Gill Sans MT"/>
                <w:b/>
                <w:sz w:val="20"/>
              </w:rPr>
              <w:t>Integrity:</w:t>
            </w:r>
          </w:p>
          <w:p w:rsidR="009F3D5E" w:rsidRPr="00DA682D" w:rsidRDefault="009F3D5E" w:rsidP="009F3D5E">
            <w:pPr>
              <w:numPr>
                <w:ilvl w:val="0"/>
                <w:numId w:val="27"/>
              </w:numPr>
              <w:contextualSpacing/>
              <w:jc w:val="both"/>
              <w:rPr>
                <w:rFonts w:ascii="Gill Sans MT" w:hAnsi="Gill Sans MT"/>
                <w:sz w:val="20"/>
              </w:rPr>
            </w:pPr>
            <w:r w:rsidRPr="00DA682D">
              <w:rPr>
                <w:rFonts w:ascii="Gill Sans MT" w:hAnsi="Gill Sans MT"/>
                <w:sz w:val="20"/>
              </w:rPr>
              <w:t>Honest, encourages openness and transparency, builds trust and confidence</w:t>
            </w:r>
          </w:p>
          <w:p w:rsidR="009F3D5E" w:rsidRPr="00DA682D" w:rsidRDefault="009F3D5E" w:rsidP="009F3D5E">
            <w:pPr>
              <w:numPr>
                <w:ilvl w:val="0"/>
                <w:numId w:val="27"/>
              </w:numPr>
              <w:contextualSpacing/>
              <w:jc w:val="both"/>
              <w:rPr>
                <w:rFonts w:ascii="Gill Sans MT" w:hAnsi="Gill Sans MT"/>
                <w:sz w:val="20"/>
              </w:rPr>
            </w:pPr>
            <w:r w:rsidRPr="00DA682D">
              <w:rPr>
                <w:rFonts w:ascii="Gill Sans MT" w:hAnsi="Gill Sans MT"/>
                <w:sz w:val="20"/>
              </w:rPr>
              <w:t>Displays consistent excellent judgement</w:t>
            </w:r>
          </w:p>
          <w:p w:rsidR="00566C99" w:rsidRPr="00DA682D" w:rsidRDefault="009F3D5E" w:rsidP="009F3D5E">
            <w:pPr>
              <w:pStyle w:val="ListParagraph"/>
              <w:tabs>
                <w:tab w:val="left" w:pos="5954"/>
              </w:tabs>
              <w:ind w:left="758"/>
              <w:rPr>
                <w:rFonts w:ascii="Gill Sans MT" w:hAnsi="Gill Sans MT" w:cs="Arial"/>
                <w:sz w:val="20"/>
              </w:rPr>
            </w:pPr>
            <w:r w:rsidRPr="00DA682D">
              <w:rPr>
                <w:rFonts w:ascii="Gill Sans MT" w:hAnsi="Gill Sans MT"/>
                <w:sz w:val="20"/>
              </w:rPr>
              <w:t>Acts in the best interests of children</w:t>
            </w:r>
          </w:p>
        </w:tc>
      </w:tr>
      <w:tr w:rsidR="00566C99" w:rsidRPr="00DA682D" w:rsidTr="00EF4FDD">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rsidR="00566C99" w:rsidRPr="00DA682D" w:rsidRDefault="00790F7B" w:rsidP="00DE38E3">
            <w:pPr>
              <w:tabs>
                <w:tab w:val="left" w:pos="5954"/>
              </w:tabs>
              <w:snapToGrid w:val="0"/>
              <w:rPr>
                <w:rFonts w:ascii="Gill Sans MT" w:hAnsi="Gill Sans MT" w:cs="Arial"/>
                <w:b/>
                <w:sz w:val="20"/>
              </w:rPr>
            </w:pPr>
            <w:r w:rsidRPr="00DA682D">
              <w:rPr>
                <w:rFonts w:ascii="Gill Sans MT" w:hAnsi="Gill Sans MT" w:cs="Arial"/>
                <w:b/>
                <w:sz w:val="20"/>
              </w:rPr>
              <w:lastRenderedPageBreak/>
              <w:t xml:space="preserve">QUALIFICATIONS </w:t>
            </w:r>
            <w:r w:rsidR="00566C99" w:rsidRPr="00DA682D">
              <w:rPr>
                <w:rFonts w:ascii="Gill Sans MT" w:hAnsi="Gill Sans MT" w:cs="Arial"/>
                <w:b/>
                <w:sz w:val="20"/>
              </w:rPr>
              <w:t>AND EXPERIENCE</w:t>
            </w:r>
            <w:r w:rsidRPr="00DA682D">
              <w:rPr>
                <w:rFonts w:ascii="Gill Sans MT" w:hAnsi="Gill Sans MT" w:cs="Arial"/>
                <w:b/>
                <w:sz w:val="20"/>
              </w:rPr>
              <w:t>.</w:t>
            </w:r>
          </w:p>
          <w:p w:rsidR="00790F7B" w:rsidRPr="00DA682D" w:rsidRDefault="00790F7B" w:rsidP="00DE38E3">
            <w:pPr>
              <w:tabs>
                <w:tab w:val="left" w:pos="5954"/>
              </w:tabs>
              <w:snapToGrid w:val="0"/>
              <w:rPr>
                <w:rFonts w:ascii="Gill Sans MT" w:hAnsi="Gill Sans MT" w:cs="Arial"/>
                <w:b/>
                <w:sz w:val="20"/>
              </w:rPr>
            </w:pPr>
          </w:p>
          <w:p w:rsidR="006268CC" w:rsidRPr="00DA682D" w:rsidRDefault="008B0889" w:rsidP="006268CC">
            <w:pPr>
              <w:numPr>
                <w:ilvl w:val="0"/>
                <w:numId w:val="24"/>
              </w:numPr>
              <w:suppressAutoHyphens w:val="0"/>
              <w:autoSpaceDE w:val="0"/>
              <w:autoSpaceDN w:val="0"/>
              <w:adjustRightInd w:val="0"/>
              <w:jc w:val="both"/>
              <w:rPr>
                <w:rFonts w:ascii="Gill Sans MT" w:hAnsi="Gill Sans MT"/>
                <w:sz w:val="20"/>
              </w:rPr>
            </w:pPr>
            <w:r w:rsidRPr="00DA682D">
              <w:rPr>
                <w:rFonts w:ascii="Gill Sans MT" w:hAnsi="Gill Sans MT"/>
                <w:sz w:val="20"/>
              </w:rPr>
              <w:t xml:space="preserve">Minimum of </w:t>
            </w:r>
            <w:r w:rsidR="00E07487" w:rsidRPr="00DA682D">
              <w:rPr>
                <w:rFonts w:ascii="Gill Sans MT" w:hAnsi="Gill Sans MT"/>
                <w:sz w:val="20"/>
              </w:rPr>
              <w:t>5 years management experience in a corp</w:t>
            </w:r>
            <w:r w:rsidR="00B80C55" w:rsidRPr="00DA682D">
              <w:rPr>
                <w:rFonts w:ascii="Gill Sans MT" w:hAnsi="Gill Sans MT"/>
                <w:sz w:val="20"/>
              </w:rPr>
              <w:t xml:space="preserve">orate or an NGO environment </w:t>
            </w:r>
            <w:r w:rsidR="00E07487" w:rsidRPr="00DA682D">
              <w:rPr>
                <w:rFonts w:ascii="Gill Sans MT" w:hAnsi="Gill Sans MT"/>
                <w:sz w:val="20"/>
              </w:rPr>
              <w:t>within the finance department</w:t>
            </w:r>
            <w:r w:rsidR="008E107E" w:rsidRPr="00DA682D">
              <w:rPr>
                <w:rFonts w:ascii="Gill Sans MT" w:hAnsi="Gill Sans MT"/>
                <w:sz w:val="20"/>
              </w:rPr>
              <w:t>; knowledge of USAID financial management rules and regulations strongly preferred;</w:t>
            </w:r>
          </w:p>
          <w:p w:rsidR="00E07487" w:rsidRPr="00DA682D" w:rsidRDefault="006268CC" w:rsidP="006268CC">
            <w:pPr>
              <w:numPr>
                <w:ilvl w:val="0"/>
                <w:numId w:val="24"/>
              </w:numPr>
              <w:suppressAutoHyphens w:val="0"/>
              <w:autoSpaceDE w:val="0"/>
              <w:autoSpaceDN w:val="0"/>
              <w:adjustRightInd w:val="0"/>
              <w:jc w:val="both"/>
              <w:rPr>
                <w:rFonts w:ascii="Gill Sans MT" w:hAnsi="Gill Sans MT"/>
                <w:sz w:val="20"/>
              </w:rPr>
            </w:pPr>
            <w:r w:rsidRPr="00DA682D">
              <w:rPr>
                <w:rFonts w:ascii="Gill Sans MT" w:hAnsi="Gill Sans MT"/>
                <w:sz w:val="20"/>
              </w:rPr>
              <w:t>Bachelor’s degree or higher in fi</w:t>
            </w:r>
            <w:r w:rsidR="008B0889" w:rsidRPr="00DA682D">
              <w:rPr>
                <w:rFonts w:ascii="Gill Sans MT" w:hAnsi="Gill Sans MT"/>
                <w:sz w:val="20"/>
              </w:rPr>
              <w:t xml:space="preserve">nance, business or management, </w:t>
            </w:r>
            <w:r w:rsidRPr="00DA682D">
              <w:rPr>
                <w:rFonts w:ascii="Gill Sans MT" w:hAnsi="Gill Sans MT"/>
                <w:sz w:val="20"/>
              </w:rPr>
              <w:t>or related degree in relevant field required</w:t>
            </w:r>
            <w:r w:rsidR="008B0889" w:rsidRPr="00DA682D">
              <w:rPr>
                <w:rFonts w:ascii="Gill Sans MT" w:hAnsi="Gill Sans MT"/>
                <w:sz w:val="20"/>
              </w:rPr>
              <w:t>, CPA or equivalent degree (CA, ACMA, ACCA) strongly recommended</w:t>
            </w:r>
            <w:r w:rsidRPr="00DA682D">
              <w:rPr>
                <w:rFonts w:ascii="Gill Sans MT" w:hAnsi="Gill Sans MT"/>
                <w:sz w:val="20"/>
              </w:rPr>
              <w:t>;</w:t>
            </w:r>
          </w:p>
          <w:p w:rsidR="00E07487" w:rsidRPr="00DA682D" w:rsidRDefault="00E07487"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Excellent understanding of business and financial planning including strategic modelling</w:t>
            </w:r>
          </w:p>
          <w:p w:rsidR="00E07487" w:rsidRPr="00DA682D" w:rsidRDefault="00E07487"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Excellent analytical skills – the ability to analyse complex financial data and design and produce effective management information</w:t>
            </w:r>
            <w:r w:rsidR="00443FF3" w:rsidRPr="00DA682D">
              <w:rPr>
                <w:rFonts w:ascii="Gill Sans MT" w:hAnsi="Gill Sans MT"/>
                <w:sz w:val="20"/>
              </w:rPr>
              <w:t>.</w:t>
            </w:r>
          </w:p>
          <w:p w:rsidR="00443FF3" w:rsidRPr="00DA682D" w:rsidRDefault="00443FF3"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Good understanding of USAID Rules and Regulations</w:t>
            </w:r>
          </w:p>
          <w:p w:rsidR="00E07487" w:rsidRPr="00DA682D" w:rsidRDefault="00E07487"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Excellent experience of budgeting and budget management</w:t>
            </w:r>
          </w:p>
          <w:p w:rsidR="00E07487" w:rsidRPr="00DA682D" w:rsidRDefault="00E07487"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Excellent understanding of financial systems and procedures</w:t>
            </w:r>
          </w:p>
          <w:p w:rsidR="00E07487" w:rsidRPr="00DA682D" w:rsidRDefault="00E07487"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Strong business acumen and the ability to contribute to strategic decisions</w:t>
            </w:r>
          </w:p>
          <w:p w:rsidR="006268CC" w:rsidRPr="00DA682D" w:rsidRDefault="006268CC" w:rsidP="006268CC">
            <w:pPr>
              <w:pStyle w:val="ListParagraph"/>
              <w:numPr>
                <w:ilvl w:val="0"/>
                <w:numId w:val="24"/>
              </w:numPr>
              <w:suppressAutoHyphens w:val="0"/>
              <w:contextualSpacing/>
              <w:rPr>
                <w:rFonts w:ascii="Gill Sans MT" w:hAnsi="Gill Sans MT"/>
                <w:sz w:val="20"/>
              </w:rPr>
            </w:pPr>
            <w:r w:rsidRPr="00DA682D">
              <w:rPr>
                <w:rFonts w:ascii="Gill Sans MT" w:hAnsi="Gill Sans MT"/>
                <w:sz w:val="20"/>
              </w:rPr>
              <w:t>Proven ability to prepare budgets and donor financial reports</w:t>
            </w:r>
          </w:p>
          <w:p w:rsidR="008E107E" w:rsidRPr="00DA682D" w:rsidRDefault="00E07487" w:rsidP="00724D55">
            <w:pPr>
              <w:keepNext/>
              <w:numPr>
                <w:ilvl w:val="0"/>
                <w:numId w:val="24"/>
              </w:numPr>
              <w:tabs>
                <w:tab w:val="left" w:pos="1276"/>
              </w:tabs>
              <w:outlineLvl w:val="2"/>
              <w:rPr>
                <w:rFonts w:ascii="Gill Sans MT" w:hAnsi="Gill Sans MT"/>
                <w:sz w:val="20"/>
              </w:rPr>
            </w:pPr>
            <w:r w:rsidRPr="00DA682D">
              <w:rPr>
                <w:rFonts w:ascii="Gill Sans MT" w:hAnsi="Gill Sans MT"/>
                <w:sz w:val="20"/>
              </w:rPr>
              <w:t>Excellent experience of computerised accounts packages</w:t>
            </w:r>
            <w:r w:rsidR="008B0889" w:rsidRPr="00DA682D">
              <w:rPr>
                <w:rFonts w:ascii="Gill Sans MT" w:hAnsi="Gill Sans MT"/>
                <w:sz w:val="20"/>
              </w:rPr>
              <w:t xml:space="preserve"> (experience in </w:t>
            </w:r>
            <w:proofErr w:type="spellStart"/>
            <w:r w:rsidR="008B0889" w:rsidRPr="00DA682D">
              <w:rPr>
                <w:rFonts w:ascii="Gill Sans MT" w:hAnsi="Gill Sans MT"/>
                <w:sz w:val="20"/>
              </w:rPr>
              <w:t>Agresso</w:t>
            </w:r>
            <w:proofErr w:type="spellEnd"/>
            <w:r w:rsidR="008B0889" w:rsidRPr="00DA682D">
              <w:rPr>
                <w:rFonts w:ascii="Gill Sans MT" w:hAnsi="Gill Sans MT"/>
                <w:sz w:val="20"/>
              </w:rPr>
              <w:t xml:space="preserve"> accounting package desirable)</w:t>
            </w:r>
            <w:r w:rsidRPr="00DA682D">
              <w:rPr>
                <w:rFonts w:ascii="Gill Sans MT" w:hAnsi="Gill Sans MT"/>
                <w:sz w:val="20"/>
              </w:rPr>
              <w:t>, Excel, PowerPoint and Word</w:t>
            </w:r>
            <w:r w:rsidR="001828E3" w:rsidRPr="00DA682D">
              <w:rPr>
                <w:rFonts w:ascii="Gill Sans MT" w:hAnsi="Gill Sans MT"/>
                <w:sz w:val="20"/>
              </w:rPr>
              <w:t xml:space="preserve"> and of </w:t>
            </w:r>
            <w:r w:rsidRPr="00DA682D">
              <w:rPr>
                <w:rFonts w:ascii="Gill Sans MT" w:hAnsi="Gill Sans MT"/>
                <w:sz w:val="20"/>
              </w:rPr>
              <w:t xml:space="preserve">general administration work </w:t>
            </w:r>
          </w:p>
          <w:p w:rsidR="008E107E" w:rsidRPr="00DA682D" w:rsidRDefault="008E107E"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Ability to manage a complex and diverse workload and to work to tight deadlines</w:t>
            </w:r>
          </w:p>
          <w:p w:rsidR="00E07487" w:rsidRPr="00DA682D" w:rsidRDefault="00E07487"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 xml:space="preserve">Strong communication and interpersonal </w:t>
            </w:r>
            <w:r w:rsidR="008E107E" w:rsidRPr="00DA682D">
              <w:rPr>
                <w:rFonts w:ascii="Gill Sans MT" w:hAnsi="Gill Sans MT"/>
                <w:sz w:val="20"/>
              </w:rPr>
              <w:t>skills, and a full appreciation of the value of co-operation, both internationally and within a team environment</w:t>
            </w:r>
          </w:p>
          <w:p w:rsidR="00E07487" w:rsidRPr="00DA682D" w:rsidRDefault="00E07487"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Ability to motivat</w:t>
            </w:r>
            <w:r w:rsidR="009F3D5E" w:rsidRPr="00DA682D">
              <w:rPr>
                <w:rFonts w:ascii="Gill Sans MT" w:hAnsi="Gill Sans MT"/>
                <w:sz w:val="20"/>
              </w:rPr>
              <w:t>e</w:t>
            </w:r>
            <w:r w:rsidRPr="00DA682D">
              <w:rPr>
                <w:rFonts w:ascii="Gill Sans MT" w:hAnsi="Gill Sans MT"/>
                <w:sz w:val="20"/>
              </w:rPr>
              <w:t xml:space="preserve"> staff and work coll</w:t>
            </w:r>
            <w:r w:rsidR="009F3D5E" w:rsidRPr="00DA682D">
              <w:rPr>
                <w:rFonts w:ascii="Gill Sans MT" w:hAnsi="Gill Sans MT"/>
                <w:sz w:val="20"/>
              </w:rPr>
              <w:t xml:space="preserve">aboratively with colleagues, </w:t>
            </w:r>
            <w:r w:rsidRPr="00DA682D">
              <w:rPr>
                <w:rFonts w:ascii="Gill Sans MT" w:hAnsi="Gill Sans MT"/>
                <w:sz w:val="20"/>
              </w:rPr>
              <w:t>providing support and advice as necessary</w:t>
            </w:r>
          </w:p>
          <w:p w:rsidR="009F3D5E" w:rsidRPr="00DA682D" w:rsidRDefault="009F3D5E"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Written and verbal fluency in English and in Kinyarwanda</w:t>
            </w:r>
          </w:p>
          <w:p w:rsidR="00566C99" w:rsidRPr="00DA682D" w:rsidRDefault="00E07487" w:rsidP="006268CC">
            <w:pPr>
              <w:keepNext/>
              <w:numPr>
                <w:ilvl w:val="0"/>
                <w:numId w:val="24"/>
              </w:numPr>
              <w:tabs>
                <w:tab w:val="left" w:pos="1276"/>
              </w:tabs>
              <w:outlineLvl w:val="2"/>
              <w:rPr>
                <w:rFonts w:ascii="Gill Sans MT" w:hAnsi="Gill Sans MT"/>
                <w:sz w:val="20"/>
              </w:rPr>
            </w:pPr>
            <w:r w:rsidRPr="00DA682D">
              <w:rPr>
                <w:rFonts w:ascii="Gill Sans MT" w:hAnsi="Gill Sans MT"/>
                <w:sz w:val="20"/>
              </w:rPr>
              <w:t>Understanding of Save the Children’s vision and mission and a commitment to its objectives and values</w:t>
            </w:r>
          </w:p>
        </w:tc>
      </w:tr>
      <w:tr w:rsidR="00566C99" w:rsidRPr="00E55857" w:rsidTr="00724D55">
        <w:tc>
          <w:tcPr>
            <w:tcW w:w="9791" w:type="dxa"/>
            <w:gridSpan w:val="2"/>
            <w:tcBorders>
              <w:top w:val="single" w:sz="4" w:space="0" w:color="000000"/>
              <w:left w:val="single" w:sz="4" w:space="0" w:color="000000"/>
              <w:bottom w:val="single" w:sz="4" w:space="0" w:color="000000"/>
              <w:right w:val="single" w:sz="4" w:space="0" w:color="000000"/>
            </w:tcBorders>
          </w:tcPr>
          <w:p w:rsidR="00566C99" w:rsidRPr="00E55857" w:rsidRDefault="00566C99" w:rsidP="00B80C55">
            <w:pPr>
              <w:snapToGrid w:val="0"/>
              <w:spacing w:before="120" w:after="120"/>
              <w:rPr>
                <w:rFonts w:ascii="Gill Sans MT" w:hAnsi="Gill Sans MT" w:cs="Arial"/>
                <w:b/>
                <w:sz w:val="20"/>
              </w:rPr>
            </w:pPr>
            <w:r w:rsidRPr="00DA682D">
              <w:rPr>
                <w:rFonts w:ascii="Gill Sans MT" w:hAnsi="Gill Sans MT" w:cs="Arial"/>
                <w:b/>
                <w:sz w:val="20"/>
              </w:rPr>
              <w:t xml:space="preserve">Date of issue:    </w:t>
            </w:r>
            <w:r w:rsidR="00443FF3" w:rsidRPr="00DA682D">
              <w:rPr>
                <w:rFonts w:ascii="Gill Sans MT" w:hAnsi="Gill Sans MT" w:cs="Arial"/>
                <w:b/>
                <w:sz w:val="20"/>
              </w:rPr>
              <w:t>September 2020</w:t>
            </w:r>
            <w:r w:rsidRPr="00DA682D">
              <w:rPr>
                <w:rFonts w:ascii="Gill Sans MT" w:hAnsi="Gill Sans MT" w:cs="Arial"/>
                <w:b/>
                <w:sz w:val="20"/>
              </w:rPr>
              <w:tab/>
            </w:r>
            <w:r w:rsidR="00012C1D" w:rsidRPr="00DA682D">
              <w:rPr>
                <w:rFonts w:ascii="Gill Sans MT" w:hAnsi="Gill Sans MT" w:cs="Arial"/>
                <w:b/>
                <w:sz w:val="20"/>
              </w:rPr>
              <w:t xml:space="preserve">                                                        </w:t>
            </w:r>
            <w:r w:rsidRPr="00DA682D">
              <w:rPr>
                <w:rFonts w:ascii="Gill Sans MT" w:hAnsi="Gill Sans MT" w:cs="Arial"/>
                <w:b/>
                <w:sz w:val="20"/>
              </w:rPr>
              <w:t>Author:</w:t>
            </w:r>
            <w:r w:rsidRPr="00E55857">
              <w:rPr>
                <w:rFonts w:ascii="Gill Sans MT" w:hAnsi="Gill Sans MT" w:cs="Arial"/>
                <w:b/>
                <w:sz w:val="20"/>
              </w:rPr>
              <w:t xml:space="preserve"> </w:t>
            </w:r>
          </w:p>
        </w:tc>
      </w:tr>
    </w:tbl>
    <w:p w:rsidR="006B781C" w:rsidRPr="00E07487" w:rsidRDefault="006B781C" w:rsidP="00E07487">
      <w:pPr>
        <w:rPr>
          <w:rFonts w:ascii="Gill Sans MT" w:hAnsi="Gill Sans MT"/>
          <w:sz w:val="20"/>
        </w:rPr>
      </w:pPr>
    </w:p>
    <w:sectPr w:rsidR="006B781C" w:rsidRPr="00E07487" w:rsidSect="00923426">
      <w:head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9B" w:rsidRDefault="00D6589B">
      <w:r>
        <w:separator/>
      </w:r>
    </w:p>
  </w:endnote>
  <w:endnote w:type="continuationSeparator" w:id="0">
    <w:p w:rsidR="00D6589B" w:rsidRDefault="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Gill Sans Woodblock">
    <w:altName w:val="Arial"/>
    <w:charset w:val="00"/>
    <w:family w:val="swiss"/>
    <w:pitch w:val="variable"/>
    <w:sig w:usb0="00000001" w:usb1="10000000" w:usb2="00000000" w:usb3="00000000" w:csb0="0000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9B" w:rsidRDefault="00D6589B">
      <w:r>
        <w:separator/>
      </w:r>
    </w:p>
  </w:footnote>
  <w:footnote w:type="continuationSeparator" w:id="0">
    <w:p w:rsidR="00D6589B" w:rsidRDefault="00D658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D55" w:rsidRPr="00AC4B72" w:rsidRDefault="00724D55">
    <w:pPr>
      <w:pStyle w:val="Header"/>
      <w:ind w:left="-142"/>
      <w:jc w:val="center"/>
      <w:rPr>
        <w:rFonts w:ascii="Gill Sans Woodblock" w:hAnsi="Gill Sans Woodblock"/>
        <w:b/>
        <w:smallCaps/>
        <w:sz w:val="28"/>
        <w:szCs w:val="28"/>
      </w:rPr>
    </w:pPr>
    <w:r w:rsidRPr="00AC4B72">
      <w:rPr>
        <w:rFonts w:ascii="Gill Sans Woodblock" w:hAnsi="Gill Sans Woodblock"/>
        <w:b/>
        <w:smallCaps/>
        <w:sz w:val="28"/>
        <w:szCs w:val="28"/>
      </w:rPr>
      <w:t>Save The Children</w:t>
    </w:r>
  </w:p>
  <w:p w:rsidR="00724D55" w:rsidRPr="00AC4B72" w:rsidRDefault="00724D55">
    <w:pPr>
      <w:pStyle w:val="Header"/>
      <w:ind w:left="0"/>
      <w:jc w:val="center"/>
      <w:rPr>
        <w:rFonts w:ascii="Gill Sans Woodblock" w:hAnsi="Gill Sans Woodblock"/>
        <w:b/>
        <w:smallCaps/>
        <w:szCs w:val="24"/>
      </w:rPr>
    </w:pPr>
    <w:r w:rsidRPr="00AC4B72">
      <w:rPr>
        <w:rFonts w:ascii="Gill Sans Woodblock" w:hAnsi="Gill Sans Woodblock"/>
        <w:b/>
        <w:smallCaps/>
        <w:szCs w:val="24"/>
      </w:rPr>
      <w:t>ROLE PROFILE</w:t>
    </w:r>
  </w:p>
  <w:p w:rsidR="00724D55" w:rsidRDefault="00724D55">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15:restartNumberingAfterBreak="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15:restartNumberingAfterBreak="0">
    <w:nsid w:val="049D2C94"/>
    <w:multiLevelType w:val="hybridMultilevel"/>
    <w:tmpl w:val="C05E870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5" w15:restartNumberingAfterBreak="0">
    <w:nsid w:val="0E92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EAB610F"/>
    <w:multiLevelType w:val="hybridMultilevel"/>
    <w:tmpl w:val="3DFC55A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0FB0031A"/>
    <w:multiLevelType w:val="hybridMultilevel"/>
    <w:tmpl w:val="85C4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2B501D4E">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047F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DCD6B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133991"/>
    <w:multiLevelType w:val="hybridMultilevel"/>
    <w:tmpl w:val="A2FE88D8"/>
    <w:lvl w:ilvl="0" w:tplc="0409000F">
      <w:start w:val="1"/>
      <w:numFmt w:val="decimal"/>
      <w:lvlText w:val="%1."/>
      <w:lvlJc w:val="left"/>
      <w:pPr>
        <w:tabs>
          <w:tab w:val="num" w:pos="720"/>
        </w:tabs>
        <w:ind w:left="720" w:hanging="360"/>
      </w:pPr>
    </w:lvl>
    <w:lvl w:ilvl="1" w:tplc="56BA7FCE">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1464EB"/>
    <w:multiLevelType w:val="hybridMultilevel"/>
    <w:tmpl w:val="B3B01674"/>
    <w:lvl w:ilvl="0" w:tplc="08090001">
      <w:start w:val="1"/>
      <w:numFmt w:val="bullet"/>
      <w:lvlText w:val=""/>
      <w:lvlJc w:val="left"/>
      <w:pPr>
        <w:tabs>
          <w:tab w:val="num" w:pos="720"/>
        </w:tabs>
        <w:ind w:left="720" w:hanging="360"/>
      </w:pPr>
      <w:rPr>
        <w:rFonts w:ascii="Symbol" w:hAnsi="Symbol" w:hint="default"/>
      </w:rPr>
    </w:lvl>
    <w:lvl w:ilvl="1" w:tplc="56BA7FCE">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F737F4E"/>
    <w:multiLevelType w:val="hybridMultilevel"/>
    <w:tmpl w:val="402EB91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C14B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6041E6"/>
    <w:multiLevelType w:val="hybridMultilevel"/>
    <w:tmpl w:val="3502019C"/>
    <w:lvl w:ilvl="0" w:tplc="DF4043F2">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10E72"/>
    <w:multiLevelType w:val="hybridMultilevel"/>
    <w:tmpl w:val="93D4CDD6"/>
    <w:lvl w:ilvl="0" w:tplc="08090005">
      <w:start w:val="1"/>
      <w:numFmt w:val="bullet"/>
      <w:lvlText w:val=""/>
      <w:lvlJc w:val="left"/>
      <w:pPr>
        <w:tabs>
          <w:tab w:val="num" w:pos="360"/>
        </w:tabs>
        <w:ind w:left="360" w:hanging="360"/>
      </w:pPr>
      <w:rPr>
        <w:rFonts w:ascii="Wingdings" w:hAnsi="Wingdings" w:hint="default"/>
      </w:rPr>
    </w:lvl>
    <w:lvl w:ilvl="1" w:tplc="7286F70C" w:tentative="1">
      <w:start w:val="1"/>
      <w:numFmt w:val="bullet"/>
      <w:lvlText w:val="o"/>
      <w:lvlJc w:val="left"/>
      <w:pPr>
        <w:tabs>
          <w:tab w:val="num" w:pos="1080"/>
        </w:tabs>
        <w:ind w:left="1080" w:hanging="360"/>
      </w:pPr>
      <w:rPr>
        <w:rFonts w:ascii="Courier New" w:hAnsi="Courier New" w:hint="default"/>
      </w:rPr>
    </w:lvl>
    <w:lvl w:ilvl="2" w:tplc="3B9073A0" w:tentative="1">
      <w:start w:val="1"/>
      <w:numFmt w:val="bullet"/>
      <w:lvlText w:val=""/>
      <w:lvlJc w:val="left"/>
      <w:pPr>
        <w:tabs>
          <w:tab w:val="num" w:pos="1800"/>
        </w:tabs>
        <w:ind w:left="1800" w:hanging="360"/>
      </w:pPr>
      <w:rPr>
        <w:rFonts w:ascii="Wingdings" w:hAnsi="Wingdings" w:hint="default"/>
      </w:rPr>
    </w:lvl>
    <w:lvl w:ilvl="3" w:tplc="44F4C566" w:tentative="1">
      <w:start w:val="1"/>
      <w:numFmt w:val="bullet"/>
      <w:lvlText w:val=""/>
      <w:lvlJc w:val="left"/>
      <w:pPr>
        <w:tabs>
          <w:tab w:val="num" w:pos="2520"/>
        </w:tabs>
        <w:ind w:left="2520" w:hanging="360"/>
      </w:pPr>
      <w:rPr>
        <w:rFonts w:ascii="Symbol" w:hAnsi="Symbol" w:hint="default"/>
      </w:rPr>
    </w:lvl>
    <w:lvl w:ilvl="4" w:tplc="66EAB8D4" w:tentative="1">
      <w:start w:val="1"/>
      <w:numFmt w:val="bullet"/>
      <w:lvlText w:val="o"/>
      <w:lvlJc w:val="left"/>
      <w:pPr>
        <w:tabs>
          <w:tab w:val="num" w:pos="3240"/>
        </w:tabs>
        <w:ind w:left="3240" w:hanging="360"/>
      </w:pPr>
      <w:rPr>
        <w:rFonts w:ascii="Courier New" w:hAnsi="Courier New" w:hint="default"/>
      </w:rPr>
    </w:lvl>
    <w:lvl w:ilvl="5" w:tplc="24F29AE4" w:tentative="1">
      <w:start w:val="1"/>
      <w:numFmt w:val="bullet"/>
      <w:lvlText w:val=""/>
      <w:lvlJc w:val="left"/>
      <w:pPr>
        <w:tabs>
          <w:tab w:val="num" w:pos="3960"/>
        </w:tabs>
        <w:ind w:left="3960" w:hanging="360"/>
      </w:pPr>
      <w:rPr>
        <w:rFonts w:ascii="Wingdings" w:hAnsi="Wingdings" w:hint="default"/>
      </w:rPr>
    </w:lvl>
    <w:lvl w:ilvl="6" w:tplc="95EAD4B6" w:tentative="1">
      <w:start w:val="1"/>
      <w:numFmt w:val="bullet"/>
      <w:lvlText w:val=""/>
      <w:lvlJc w:val="left"/>
      <w:pPr>
        <w:tabs>
          <w:tab w:val="num" w:pos="4680"/>
        </w:tabs>
        <w:ind w:left="4680" w:hanging="360"/>
      </w:pPr>
      <w:rPr>
        <w:rFonts w:ascii="Symbol" w:hAnsi="Symbol" w:hint="default"/>
      </w:rPr>
    </w:lvl>
    <w:lvl w:ilvl="7" w:tplc="C2420C3E" w:tentative="1">
      <w:start w:val="1"/>
      <w:numFmt w:val="bullet"/>
      <w:lvlText w:val="o"/>
      <w:lvlJc w:val="left"/>
      <w:pPr>
        <w:tabs>
          <w:tab w:val="num" w:pos="5400"/>
        </w:tabs>
        <w:ind w:left="5400" w:hanging="360"/>
      </w:pPr>
      <w:rPr>
        <w:rFonts w:ascii="Courier New" w:hAnsi="Courier New" w:hint="default"/>
      </w:rPr>
    </w:lvl>
    <w:lvl w:ilvl="8" w:tplc="EBAEF444"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035BA8"/>
    <w:multiLevelType w:val="hybridMultilevel"/>
    <w:tmpl w:val="4FB068B8"/>
    <w:lvl w:ilvl="0" w:tplc="9754F50A">
      <w:start w:val="1"/>
      <w:numFmt w:val="bullet"/>
      <w:lvlText w:val=""/>
      <w:lvlJc w:val="left"/>
      <w:pPr>
        <w:tabs>
          <w:tab w:val="num" w:pos="720"/>
        </w:tabs>
        <w:ind w:left="720" w:hanging="360"/>
      </w:pPr>
      <w:rPr>
        <w:rFonts w:ascii="Symbol" w:hAnsi="Symbol" w:hint="default"/>
      </w:rPr>
    </w:lvl>
    <w:lvl w:ilvl="1" w:tplc="DFE041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A169C5"/>
    <w:multiLevelType w:val="hybridMultilevel"/>
    <w:tmpl w:val="D338B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D22441"/>
    <w:multiLevelType w:val="hybridMultilevel"/>
    <w:tmpl w:val="33BE8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56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1F56FE"/>
    <w:multiLevelType w:val="hybridMultilevel"/>
    <w:tmpl w:val="2A5E9E44"/>
    <w:lvl w:ilvl="0" w:tplc="DEB6B034">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406699"/>
    <w:multiLevelType w:val="hybridMultilevel"/>
    <w:tmpl w:val="9260E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A4F75"/>
    <w:multiLevelType w:val="hybridMultilevel"/>
    <w:tmpl w:val="F0F6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5" w15:restartNumberingAfterBreak="0">
    <w:nsid w:val="6D4417B8"/>
    <w:multiLevelType w:val="hybridMultilevel"/>
    <w:tmpl w:val="28F6B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A7F1E"/>
    <w:multiLevelType w:val="hybridMultilevel"/>
    <w:tmpl w:val="0306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8" w15:restartNumberingAfterBreak="0">
    <w:nsid w:val="7C7C7127"/>
    <w:multiLevelType w:val="hybridMultilevel"/>
    <w:tmpl w:val="51D0F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4268E8"/>
    <w:multiLevelType w:val="hybridMultilevel"/>
    <w:tmpl w:val="A85C43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0" w15:restartNumberingAfterBreak="0">
    <w:nsid w:val="7FC211C1"/>
    <w:multiLevelType w:val="hybridMultilevel"/>
    <w:tmpl w:val="B9765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37"/>
  </w:num>
  <w:num w:numId="4">
    <w:abstractNumId w:val="11"/>
  </w:num>
  <w:num w:numId="5">
    <w:abstractNumId w:val="39"/>
  </w:num>
  <w:num w:numId="6">
    <w:abstractNumId w:val="12"/>
  </w:num>
  <w:num w:numId="7">
    <w:abstractNumId w:val="16"/>
  </w:num>
  <w:num w:numId="8">
    <w:abstractNumId w:val="29"/>
  </w:num>
  <w:num w:numId="9">
    <w:abstractNumId w:val="40"/>
  </w:num>
  <w:num w:numId="10">
    <w:abstractNumId w:val="32"/>
  </w:num>
  <w:num w:numId="11">
    <w:abstractNumId w:val="33"/>
  </w:num>
  <w:num w:numId="12">
    <w:abstractNumId w:val="18"/>
  </w:num>
  <w:num w:numId="13">
    <w:abstractNumId w:val="38"/>
  </w:num>
  <w:num w:numId="14">
    <w:abstractNumId w:val="20"/>
  </w:num>
  <w:num w:numId="15">
    <w:abstractNumId w:val="24"/>
  </w:num>
  <w:num w:numId="16">
    <w:abstractNumId w:val="19"/>
  </w:num>
  <w:num w:numId="17">
    <w:abstractNumId w:val="30"/>
  </w:num>
  <w:num w:numId="18">
    <w:abstractNumId w:val="0"/>
    <w:lvlOverride w:ilvl="0">
      <w:lvl w:ilvl="0">
        <w:numFmt w:val="bullet"/>
        <w:lvlText w:val=""/>
        <w:legacy w:legacy="1" w:legacySpace="0" w:legacyIndent="720"/>
        <w:lvlJc w:val="left"/>
        <w:pPr>
          <w:ind w:left="720" w:hanging="720"/>
        </w:pPr>
        <w:rPr>
          <w:rFonts w:ascii="Symbol" w:hAnsi="Symbol" w:hint="default"/>
        </w:rPr>
      </w:lvl>
    </w:lvlOverride>
  </w:num>
  <w:num w:numId="19">
    <w:abstractNumId w:val="28"/>
  </w:num>
  <w:num w:numId="20">
    <w:abstractNumId w:val="23"/>
  </w:num>
  <w:num w:numId="21">
    <w:abstractNumId w:val="26"/>
  </w:num>
  <w:num w:numId="22">
    <w:abstractNumId w:val="21"/>
  </w:num>
  <w:num w:numId="23">
    <w:abstractNumId w:val="22"/>
  </w:num>
  <w:num w:numId="24">
    <w:abstractNumId w:val="2"/>
  </w:num>
  <w:num w:numId="25">
    <w:abstractNumId w:val="15"/>
  </w:num>
  <w:num w:numId="26">
    <w:abstractNumId w:val="35"/>
  </w:num>
  <w:num w:numId="27">
    <w:abstractNumId w:val="31"/>
  </w:num>
  <w:num w:numId="28">
    <w:abstractNumId w:val="17"/>
  </w:num>
  <w:num w:numId="29">
    <w:abstractNumId w:val="13"/>
  </w:num>
  <w:num w:numId="30">
    <w:abstractNumId w:val="36"/>
  </w:num>
  <w:num w:numId="31">
    <w:abstractNumId w:val="25"/>
  </w:num>
  <w:num w:numId="32">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F"/>
    <w:rsid w:val="00012C1D"/>
    <w:rsid w:val="00033DBA"/>
    <w:rsid w:val="0004074E"/>
    <w:rsid w:val="0005208C"/>
    <w:rsid w:val="00053476"/>
    <w:rsid w:val="00060006"/>
    <w:rsid w:val="00062CDA"/>
    <w:rsid w:val="00072588"/>
    <w:rsid w:val="00076E34"/>
    <w:rsid w:val="00081E8A"/>
    <w:rsid w:val="00094F2E"/>
    <w:rsid w:val="000A0FC2"/>
    <w:rsid w:val="000B40B0"/>
    <w:rsid w:val="000D3776"/>
    <w:rsid w:val="000D5301"/>
    <w:rsid w:val="000D6FBC"/>
    <w:rsid w:val="000E0013"/>
    <w:rsid w:val="000E14AD"/>
    <w:rsid w:val="000E3BDF"/>
    <w:rsid w:val="000E6550"/>
    <w:rsid w:val="000F2DDA"/>
    <w:rsid w:val="00101401"/>
    <w:rsid w:val="001134C5"/>
    <w:rsid w:val="001202BD"/>
    <w:rsid w:val="00127BD1"/>
    <w:rsid w:val="00136562"/>
    <w:rsid w:val="00154B61"/>
    <w:rsid w:val="001579C5"/>
    <w:rsid w:val="00161F0F"/>
    <w:rsid w:val="00162E93"/>
    <w:rsid w:val="00170CEE"/>
    <w:rsid w:val="00176401"/>
    <w:rsid w:val="001828E3"/>
    <w:rsid w:val="00187BE0"/>
    <w:rsid w:val="0019658D"/>
    <w:rsid w:val="001A37C3"/>
    <w:rsid w:val="001E1060"/>
    <w:rsid w:val="001E1433"/>
    <w:rsid w:val="001E45F6"/>
    <w:rsid w:val="001F1786"/>
    <w:rsid w:val="001F63C2"/>
    <w:rsid w:val="00202768"/>
    <w:rsid w:val="00212BA8"/>
    <w:rsid w:val="0022707F"/>
    <w:rsid w:val="0023207F"/>
    <w:rsid w:val="00233B17"/>
    <w:rsid w:val="002378A7"/>
    <w:rsid w:val="00251AD9"/>
    <w:rsid w:val="00265B32"/>
    <w:rsid w:val="00267A94"/>
    <w:rsid w:val="00293B42"/>
    <w:rsid w:val="002957D9"/>
    <w:rsid w:val="002A5D7C"/>
    <w:rsid w:val="002B12EE"/>
    <w:rsid w:val="002B5441"/>
    <w:rsid w:val="002E531C"/>
    <w:rsid w:val="00301EE2"/>
    <w:rsid w:val="00306DC0"/>
    <w:rsid w:val="00307906"/>
    <w:rsid w:val="00311CBF"/>
    <w:rsid w:val="00326B57"/>
    <w:rsid w:val="003402AE"/>
    <w:rsid w:val="0034138B"/>
    <w:rsid w:val="00375EF2"/>
    <w:rsid w:val="00376116"/>
    <w:rsid w:val="00396FC2"/>
    <w:rsid w:val="003A39B9"/>
    <w:rsid w:val="003B3700"/>
    <w:rsid w:val="003B5B86"/>
    <w:rsid w:val="003C2FD7"/>
    <w:rsid w:val="003C3721"/>
    <w:rsid w:val="003C793E"/>
    <w:rsid w:val="003D67F5"/>
    <w:rsid w:val="003E620D"/>
    <w:rsid w:val="003F6CDB"/>
    <w:rsid w:val="004042C2"/>
    <w:rsid w:val="00404AE9"/>
    <w:rsid w:val="0042384F"/>
    <w:rsid w:val="004240D3"/>
    <w:rsid w:val="00443FF3"/>
    <w:rsid w:val="00446185"/>
    <w:rsid w:val="00470709"/>
    <w:rsid w:val="004A0125"/>
    <w:rsid w:val="004A58E9"/>
    <w:rsid w:val="004B5DE1"/>
    <w:rsid w:val="004C13D1"/>
    <w:rsid w:val="004C7C0C"/>
    <w:rsid w:val="004E2AE8"/>
    <w:rsid w:val="004E530E"/>
    <w:rsid w:val="004F0464"/>
    <w:rsid w:val="005036EA"/>
    <w:rsid w:val="005160F0"/>
    <w:rsid w:val="00522004"/>
    <w:rsid w:val="00525C09"/>
    <w:rsid w:val="0052674B"/>
    <w:rsid w:val="00550ACF"/>
    <w:rsid w:val="00552BAF"/>
    <w:rsid w:val="00560C1C"/>
    <w:rsid w:val="00564000"/>
    <w:rsid w:val="00564EA2"/>
    <w:rsid w:val="00566C99"/>
    <w:rsid w:val="00593BF5"/>
    <w:rsid w:val="005A03A9"/>
    <w:rsid w:val="005A44BA"/>
    <w:rsid w:val="005D5CC0"/>
    <w:rsid w:val="005D7860"/>
    <w:rsid w:val="005E22A8"/>
    <w:rsid w:val="005F0192"/>
    <w:rsid w:val="005F6666"/>
    <w:rsid w:val="0060412C"/>
    <w:rsid w:val="00607030"/>
    <w:rsid w:val="006077F5"/>
    <w:rsid w:val="006152F9"/>
    <w:rsid w:val="006268CC"/>
    <w:rsid w:val="00641D4E"/>
    <w:rsid w:val="006551A6"/>
    <w:rsid w:val="00655E4B"/>
    <w:rsid w:val="0067442C"/>
    <w:rsid w:val="006814C9"/>
    <w:rsid w:val="006B781C"/>
    <w:rsid w:val="006C1EE5"/>
    <w:rsid w:val="006C4180"/>
    <w:rsid w:val="006D5095"/>
    <w:rsid w:val="006D7C82"/>
    <w:rsid w:val="00704C96"/>
    <w:rsid w:val="00710506"/>
    <w:rsid w:val="007116E8"/>
    <w:rsid w:val="00722526"/>
    <w:rsid w:val="00724D55"/>
    <w:rsid w:val="0074139A"/>
    <w:rsid w:val="00753E94"/>
    <w:rsid w:val="007545CF"/>
    <w:rsid w:val="00762845"/>
    <w:rsid w:val="00770750"/>
    <w:rsid w:val="0078490C"/>
    <w:rsid w:val="00790F7B"/>
    <w:rsid w:val="00793139"/>
    <w:rsid w:val="00794D2B"/>
    <w:rsid w:val="007A30B8"/>
    <w:rsid w:val="007B499B"/>
    <w:rsid w:val="007D0095"/>
    <w:rsid w:val="007D27C8"/>
    <w:rsid w:val="007D67EA"/>
    <w:rsid w:val="007D6B8F"/>
    <w:rsid w:val="007D7D3B"/>
    <w:rsid w:val="007D7E3E"/>
    <w:rsid w:val="007E032D"/>
    <w:rsid w:val="007E1245"/>
    <w:rsid w:val="007F14B0"/>
    <w:rsid w:val="00811A8A"/>
    <w:rsid w:val="00816E5F"/>
    <w:rsid w:val="00826EB8"/>
    <w:rsid w:val="00830C05"/>
    <w:rsid w:val="00830CB5"/>
    <w:rsid w:val="00846033"/>
    <w:rsid w:val="00853EFB"/>
    <w:rsid w:val="008600DF"/>
    <w:rsid w:val="00872715"/>
    <w:rsid w:val="00872DA2"/>
    <w:rsid w:val="008733ED"/>
    <w:rsid w:val="0087637C"/>
    <w:rsid w:val="00880063"/>
    <w:rsid w:val="0088151D"/>
    <w:rsid w:val="00883428"/>
    <w:rsid w:val="008929B6"/>
    <w:rsid w:val="00896FCB"/>
    <w:rsid w:val="008B0889"/>
    <w:rsid w:val="008B280F"/>
    <w:rsid w:val="008B353E"/>
    <w:rsid w:val="008B4EB0"/>
    <w:rsid w:val="008C4100"/>
    <w:rsid w:val="008E107E"/>
    <w:rsid w:val="008E13B1"/>
    <w:rsid w:val="008E4A6B"/>
    <w:rsid w:val="008F1878"/>
    <w:rsid w:val="008F1B5F"/>
    <w:rsid w:val="009138D8"/>
    <w:rsid w:val="00915E41"/>
    <w:rsid w:val="00923426"/>
    <w:rsid w:val="00936DEA"/>
    <w:rsid w:val="00951EC8"/>
    <w:rsid w:val="009641C6"/>
    <w:rsid w:val="00964C82"/>
    <w:rsid w:val="00976398"/>
    <w:rsid w:val="00976DFD"/>
    <w:rsid w:val="00985EF0"/>
    <w:rsid w:val="009865D4"/>
    <w:rsid w:val="00987C11"/>
    <w:rsid w:val="00987E47"/>
    <w:rsid w:val="009B7DC6"/>
    <w:rsid w:val="009C008D"/>
    <w:rsid w:val="009C4123"/>
    <w:rsid w:val="009C4FC4"/>
    <w:rsid w:val="009D1F3F"/>
    <w:rsid w:val="009D305F"/>
    <w:rsid w:val="009E3BB6"/>
    <w:rsid w:val="009E7F64"/>
    <w:rsid w:val="009F3D5E"/>
    <w:rsid w:val="00A052D7"/>
    <w:rsid w:val="00A21E3F"/>
    <w:rsid w:val="00A369E4"/>
    <w:rsid w:val="00A40F92"/>
    <w:rsid w:val="00A5079C"/>
    <w:rsid w:val="00A54D81"/>
    <w:rsid w:val="00A63CAD"/>
    <w:rsid w:val="00A640B4"/>
    <w:rsid w:val="00A777B1"/>
    <w:rsid w:val="00A90BE1"/>
    <w:rsid w:val="00AB117D"/>
    <w:rsid w:val="00AB2BE6"/>
    <w:rsid w:val="00AC27FE"/>
    <w:rsid w:val="00AC4B72"/>
    <w:rsid w:val="00AF6264"/>
    <w:rsid w:val="00B03FD9"/>
    <w:rsid w:val="00B15540"/>
    <w:rsid w:val="00B22605"/>
    <w:rsid w:val="00B26A52"/>
    <w:rsid w:val="00B32A52"/>
    <w:rsid w:val="00B32D36"/>
    <w:rsid w:val="00B344EA"/>
    <w:rsid w:val="00B361D7"/>
    <w:rsid w:val="00B43526"/>
    <w:rsid w:val="00B45C39"/>
    <w:rsid w:val="00B51FCB"/>
    <w:rsid w:val="00B5431F"/>
    <w:rsid w:val="00B56196"/>
    <w:rsid w:val="00B7229C"/>
    <w:rsid w:val="00B80C55"/>
    <w:rsid w:val="00B83DC1"/>
    <w:rsid w:val="00BA2E4F"/>
    <w:rsid w:val="00BA42C1"/>
    <w:rsid w:val="00BC22C8"/>
    <w:rsid w:val="00BC3E27"/>
    <w:rsid w:val="00BC469E"/>
    <w:rsid w:val="00BE3DB6"/>
    <w:rsid w:val="00BE4542"/>
    <w:rsid w:val="00BF03BB"/>
    <w:rsid w:val="00BF49CC"/>
    <w:rsid w:val="00C0054D"/>
    <w:rsid w:val="00C064CF"/>
    <w:rsid w:val="00C43749"/>
    <w:rsid w:val="00C45D92"/>
    <w:rsid w:val="00C817A5"/>
    <w:rsid w:val="00C8305B"/>
    <w:rsid w:val="00C84854"/>
    <w:rsid w:val="00C84D60"/>
    <w:rsid w:val="00C9361F"/>
    <w:rsid w:val="00CA4F2A"/>
    <w:rsid w:val="00CA6F47"/>
    <w:rsid w:val="00CB3FD3"/>
    <w:rsid w:val="00CC30F7"/>
    <w:rsid w:val="00CD36B1"/>
    <w:rsid w:val="00CD41EF"/>
    <w:rsid w:val="00CD52EB"/>
    <w:rsid w:val="00CE6088"/>
    <w:rsid w:val="00CF64B2"/>
    <w:rsid w:val="00D04F87"/>
    <w:rsid w:val="00D12F5C"/>
    <w:rsid w:val="00D24A8C"/>
    <w:rsid w:val="00D340F0"/>
    <w:rsid w:val="00D344D9"/>
    <w:rsid w:val="00D37874"/>
    <w:rsid w:val="00D4621B"/>
    <w:rsid w:val="00D47AEA"/>
    <w:rsid w:val="00D52052"/>
    <w:rsid w:val="00D5670A"/>
    <w:rsid w:val="00D6354F"/>
    <w:rsid w:val="00D6589B"/>
    <w:rsid w:val="00D71EB1"/>
    <w:rsid w:val="00D72AB1"/>
    <w:rsid w:val="00D730DE"/>
    <w:rsid w:val="00D73643"/>
    <w:rsid w:val="00D739FB"/>
    <w:rsid w:val="00D76298"/>
    <w:rsid w:val="00D87696"/>
    <w:rsid w:val="00DA6798"/>
    <w:rsid w:val="00DA682D"/>
    <w:rsid w:val="00DB1510"/>
    <w:rsid w:val="00DB2067"/>
    <w:rsid w:val="00DC0F36"/>
    <w:rsid w:val="00DC6BDE"/>
    <w:rsid w:val="00DD047E"/>
    <w:rsid w:val="00DD274E"/>
    <w:rsid w:val="00DD2D2B"/>
    <w:rsid w:val="00DD634C"/>
    <w:rsid w:val="00DE38E3"/>
    <w:rsid w:val="00DE4CEB"/>
    <w:rsid w:val="00E018D5"/>
    <w:rsid w:val="00E01AF0"/>
    <w:rsid w:val="00E02E48"/>
    <w:rsid w:val="00E07487"/>
    <w:rsid w:val="00E1590E"/>
    <w:rsid w:val="00E237E6"/>
    <w:rsid w:val="00E30DF7"/>
    <w:rsid w:val="00E343DE"/>
    <w:rsid w:val="00E34568"/>
    <w:rsid w:val="00E40FBC"/>
    <w:rsid w:val="00E534B1"/>
    <w:rsid w:val="00E55857"/>
    <w:rsid w:val="00E60847"/>
    <w:rsid w:val="00E60AC7"/>
    <w:rsid w:val="00E60AFE"/>
    <w:rsid w:val="00E61580"/>
    <w:rsid w:val="00E71A95"/>
    <w:rsid w:val="00E8417A"/>
    <w:rsid w:val="00E84204"/>
    <w:rsid w:val="00E85659"/>
    <w:rsid w:val="00EA6026"/>
    <w:rsid w:val="00EB55C3"/>
    <w:rsid w:val="00EC1ED9"/>
    <w:rsid w:val="00ED339F"/>
    <w:rsid w:val="00EF353D"/>
    <w:rsid w:val="00EF4FDD"/>
    <w:rsid w:val="00F00C7B"/>
    <w:rsid w:val="00F02C82"/>
    <w:rsid w:val="00F10D11"/>
    <w:rsid w:val="00F1278E"/>
    <w:rsid w:val="00F30665"/>
    <w:rsid w:val="00F367EE"/>
    <w:rsid w:val="00F43DA6"/>
    <w:rsid w:val="00F4520F"/>
    <w:rsid w:val="00F50319"/>
    <w:rsid w:val="00F71D09"/>
    <w:rsid w:val="00F87AE0"/>
    <w:rsid w:val="00F97CF1"/>
    <w:rsid w:val="00FA1F98"/>
    <w:rsid w:val="00FC0DA6"/>
    <w:rsid w:val="00FC2A5F"/>
    <w:rsid w:val="00FE2A3D"/>
    <w:rsid w:val="00FE2FE1"/>
    <w:rsid w:val="00FE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EEA953-C164-4BD3-9988-EBEB15DC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401"/>
    <w:pPr>
      <w:suppressAutoHyphens/>
    </w:pPr>
    <w:rPr>
      <w:sz w:val="24"/>
      <w:szCs w:val="20"/>
      <w:lang w:val="en-GB"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paragraph" w:styleId="Heading7">
    <w:name w:val="heading 7"/>
    <w:basedOn w:val="Normal"/>
    <w:next w:val="Normal"/>
    <w:link w:val="Heading7Char"/>
    <w:semiHidden/>
    <w:unhideWhenUsed/>
    <w:qFormat/>
    <w:locked/>
    <w:rsid w:val="00B5431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basedOn w:val="DefaultParagraphFont"/>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basedOn w:val="DefaultParagraphFont"/>
    <w:uiPriority w:val="99"/>
    <w:rsid w:val="00176401"/>
    <w:rPr>
      <w:rFonts w:cs="Times New Roman"/>
      <w:vertAlign w:val="superscript"/>
    </w:rPr>
  </w:style>
  <w:style w:type="character" w:styleId="CommentReference">
    <w:name w:val="annotation reference"/>
    <w:basedOn w:val="DefaultParagraphFont"/>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basedOn w:val="DefaultParagraphFont"/>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basedOn w:val="DefaultParagraphFont"/>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basedOn w:val="DefaultParagraphFont"/>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basedOn w:val="DefaultParagraphFont"/>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basedOn w:val="DefaultParagraphFont"/>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basedOn w:val="DefaultParagraphFont"/>
    <w:link w:val="Footer"/>
    <w:uiPriority w:val="99"/>
    <w:semiHidden/>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basedOn w:val="DefaultParagraphFont"/>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basedOn w:val="DefaultParagraphFont"/>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basedOn w:val="DefaultParagraphFont"/>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basedOn w:val="DefaultParagraphFont"/>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basedOn w:val="DefaultParagraphFont"/>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basedOn w:val="CommentText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34"/>
    <w:qFormat/>
    <w:rsid w:val="00265B32"/>
    <w:pPr>
      <w:ind w:left="1304"/>
    </w:pPr>
  </w:style>
  <w:style w:type="paragraph" w:styleId="Revision">
    <w:name w:val="Revision"/>
    <w:hidden/>
    <w:uiPriority w:val="99"/>
    <w:semiHidden/>
    <w:rsid w:val="00710506"/>
    <w:rPr>
      <w:sz w:val="24"/>
      <w:szCs w:val="20"/>
      <w:lang w:val="en-GB" w:eastAsia="ar-SA"/>
    </w:rPr>
  </w:style>
  <w:style w:type="character" w:customStyle="1" w:styleId="Heading7Char">
    <w:name w:val="Heading 7 Char"/>
    <w:basedOn w:val="DefaultParagraphFont"/>
    <w:link w:val="Heading7"/>
    <w:semiHidden/>
    <w:rsid w:val="00B5431F"/>
    <w:rPr>
      <w:rFonts w:asciiTheme="majorHAnsi" w:eastAsiaTheme="majorEastAsia" w:hAnsiTheme="majorHAnsi" w:cstheme="majorBidi"/>
      <w:i/>
      <w:iCs/>
      <w:color w:val="404040" w:themeColor="text1" w:themeTint="BF"/>
      <w:sz w:val="24"/>
      <w:szCs w:val="20"/>
      <w:lang w:val="en-GB" w:eastAsia="ar-SA"/>
    </w:rPr>
  </w:style>
  <w:style w:type="paragraph" w:customStyle="1" w:styleId="a">
    <w:name w:val="_"/>
    <w:basedOn w:val="Normal"/>
    <w:rsid w:val="00326B57"/>
    <w:pPr>
      <w:widowControl w:val="0"/>
      <w:suppressAutoHyphens w:val="0"/>
      <w:ind w:left="720" w:hanging="720"/>
    </w:pPr>
    <w:rPr>
      <w:snapToGrid w:val="0"/>
      <w:lang w:val="en-US" w:eastAsia="en-US"/>
    </w:rPr>
  </w:style>
  <w:style w:type="paragraph" w:customStyle="1" w:styleId="ColorfulList-Accent11">
    <w:name w:val="Colorful List - Accent 11"/>
    <w:basedOn w:val="Normal"/>
    <w:uiPriority w:val="99"/>
    <w:qFormat/>
    <w:rsid w:val="009F3D5E"/>
    <w:pPr>
      <w:ind w:left="1304"/>
    </w:pPr>
    <w:rPr>
      <w:rFonts w:eastAsia="SimSun"/>
    </w:rPr>
  </w:style>
  <w:style w:type="character" w:styleId="Strong">
    <w:name w:val="Strong"/>
    <w:qFormat/>
    <w:locked/>
    <w:rsid w:val="009F3D5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4A64CF90EC6D4F974A7080D36896C4" ma:contentTypeVersion="0" ma:contentTypeDescription="Create a new document." ma:contentTypeScope="" ma:versionID="6d8b6cd7a310dba1050d51b54e89c693">
  <xsd:schema xmlns:xsd="http://www.w3.org/2001/XMLSchema" xmlns:xs="http://www.w3.org/2001/XMLSchema" xmlns:p="http://schemas.microsoft.com/office/2006/metadata/properties" targetNamespace="http://schemas.microsoft.com/office/2006/metadata/properties" ma:root="true" ma:fieldsID="7d1a24cd271aa9e9c99c7552f871767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01F7-9C01-4F28-B530-9EC313D339E8}">
  <ds:schemaRefs>
    <ds:schemaRef ds:uri="http://schemas.microsoft.com/sharepoint/v3/contenttype/forms"/>
  </ds:schemaRefs>
</ds:datastoreItem>
</file>

<file path=customXml/itemProps2.xml><?xml version="1.0" encoding="utf-8"?>
<ds:datastoreItem xmlns:ds="http://schemas.openxmlformats.org/officeDocument/2006/customXml" ds:itemID="{11BAB642-364A-4228-9E41-0B15A10A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A48012-98D2-41BD-97D8-1641387DF2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B9E67E-91EB-4822-9D28-EEBBF33F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Umuhoza, Hosiane</cp:lastModifiedBy>
  <cp:revision>2</cp:revision>
  <cp:lastPrinted>2011-06-20T09:09:00Z</cp:lastPrinted>
  <dcterms:created xsi:type="dcterms:W3CDTF">2020-09-07T09:38:00Z</dcterms:created>
  <dcterms:modified xsi:type="dcterms:W3CDTF">2020-09-07T09:38:00Z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0x010100C04A64CF90EC6D4F974A7080D36896C4</vt:lpwstr>
  </property>
  <property fmtid="{D5CDD505-2E9C-101B-9397-08002B2CF9AE}" pid="4" name="IsMyDocuments">
    <vt:bool>true</vt:bool>
  </property>
</Properties>
</file>